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6D" w:rsidRPr="002F7336" w:rsidRDefault="00FC756D" w:rsidP="00FC756D">
      <w:pPr>
        <w:pStyle w:val="s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2F7336">
        <w:rPr>
          <w:b/>
          <w:bCs/>
          <w:sz w:val="28"/>
          <w:szCs w:val="28"/>
        </w:rPr>
        <w:t xml:space="preserve">Рекомендации к организации образовательного процесса </w:t>
      </w:r>
      <w:r w:rsidR="00E949BA">
        <w:rPr>
          <w:b/>
          <w:bCs/>
          <w:sz w:val="28"/>
          <w:szCs w:val="28"/>
        </w:rPr>
        <w:t xml:space="preserve">с обучающимися с ОВЗ и инвалидностью </w:t>
      </w:r>
      <w:bookmarkStart w:id="0" w:name="_GoBack"/>
      <w:bookmarkEnd w:id="0"/>
      <w:r w:rsidRPr="002F7336">
        <w:rPr>
          <w:b/>
          <w:bCs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FC756D" w:rsidRPr="002F7336" w:rsidRDefault="00FC756D" w:rsidP="00FC7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> 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>1. Использование технологических средств электронного обучения, позволяющих осуществлять прием-передачу информации в доступных формах в зависимости от нозологий.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>При разработке образовательных сайтов необходимо ориентироваться на то, чтобы и интерфейс, и контент с самого начала отвечали потребностям наибольшего числа обучаемых, т.е. обладали универсальным дизайном.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 xml:space="preserve">Вся образовательная информация, представленная на сайте дистанционного обучения должна соответствовать стандарту обеспечения доступности </w:t>
      </w:r>
      <w:proofErr w:type="spellStart"/>
      <w:r w:rsidRPr="002F7336">
        <w:rPr>
          <w:sz w:val="28"/>
          <w:szCs w:val="28"/>
        </w:rPr>
        <w:t>web</w:t>
      </w:r>
      <w:proofErr w:type="spellEnd"/>
      <w:r w:rsidRPr="002F7336">
        <w:rPr>
          <w:sz w:val="28"/>
          <w:szCs w:val="28"/>
        </w:rPr>
        <w:t>-конт</w:t>
      </w:r>
      <w:r>
        <w:rPr>
          <w:sz w:val="28"/>
          <w:szCs w:val="28"/>
        </w:rPr>
        <w:t xml:space="preserve">ента. </w:t>
      </w:r>
      <w:r w:rsidRPr="002F7336">
        <w:rPr>
          <w:sz w:val="28"/>
          <w:szCs w:val="28"/>
        </w:rPr>
        <w:t>Необходимо сделать веб-контент доступным для широкого круга пользователей с ограниченными возможностями здоровья, такими как нарушение зрения (слепых и слабовидящих), нарушение слуха (глухих и слабослышащих), нарушение опорно-двигательной системы, нарушение речи, нарушение ментальной сферы, а также различные комбинации множественных и сочетанных нарушений.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>2. Обеспечение обучающихся инвалидов и лиц с ограниченными возможностями здоровья учебно-методическими ресурсами в формах, адаптированных к ограничениям их здоровья.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>Подбор и разработка учебных материалов должны производится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- аудиально</w:t>
      </w:r>
      <w:r>
        <w:rPr>
          <w:sz w:val="28"/>
          <w:szCs w:val="28"/>
        </w:rPr>
        <w:t xml:space="preserve"> и </w:t>
      </w:r>
      <w:r w:rsidRPr="002F7336">
        <w:rPr>
          <w:sz w:val="28"/>
          <w:szCs w:val="28"/>
        </w:rPr>
        <w:t>визуально</w:t>
      </w:r>
      <w:r>
        <w:rPr>
          <w:sz w:val="28"/>
          <w:szCs w:val="28"/>
        </w:rPr>
        <w:t xml:space="preserve"> (для слабовидящих)</w:t>
      </w:r>
      <w:r w:rsidRPr="002F7336">
        <w:rPr>
          <w:sz w:val="28"/>
          <w:szCs w:val="28"/>
        </w:rPr>
        <w:t>.</w:t>
      </w:r>
    </w:p>
    <w:p w:rsidR="00FC756D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 xml:space="preserve">Необходимо создавать текстовую версию любого нетекстового контента для его возможного преобразования в альтернативные формы, удобные для различных пользователей, альтернативную версию </w:t>
      </w:r>
      <w:proofErr w:type="spellStart"/>
      <w:r w:rsidRPr="002F7336">
        <w:rPr>
          <w:sz w:val="28"/>
          <w:szCs w:val="28"/>
        </w:rPr>
        <w:t>медиаконтентов</w:t>
      </w:r>
      <w:proofErr w:type="spellEnd"/>
      <w:r w:rsidRPr="002F7336">
        <w:rPr>
          <w:sz w:val="28"/>
          <w:szCs w:val="28"/>
        </w:rPr>
        <w:t>, создавать контент, который можно представить в различных видах без потери данных или структуры, предусмотреть возможность масштабирования текста и изображений без потери качества, предусмотреть доступность управления контентом с клавиатуры.</w:t>
      </w:r>
    </w:p>
    <w:p w:rsidR="00FC756D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Что нужно предусмотреть при подборе учебного материала для лиц с нарушением зрения:</w:t>
      </w:r>
    </w:p>
    <w:p w:rsidR="00FC756D" w:rsidRPr="00177FC9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336">
        <w:rPr>
          <w:sz w:val="28"/>
          <w:szCs w:val="28"/>
        </w:rPr>
        <w:t>аудиально</w:t>
      </w:r>
      <w:r>
        <w:rPr>
          <w:sz w:val="28"/>
          <w:szCs w:val="28"/>
        </w:rPr>
        <w:t xml:space="preserve"> (видео и аудио в форматах </w:t>
      </w:r>
      <w:r>
        <w:rPr>
          <w:sz w:val="28"/>
          <w:szCs w:val="28"/>
          <w:lang w:val="en-US"/>
        </w:rPr>
        <w:t>AVI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</w:t>
      </w:r>
      <w:r w:rsidRPr="00177FC9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>3);</w:t>
      </w:r>
    </w:p>
    <w:p w:rsidR="00FC756D" w:rsidRPr="00867E63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7E63">
        <w:rPr>
          <w:sz w:val="28"/>
          <w:szCs w:val="28"/>
        </w:rPr>
        <w:t xml:space="preserve">- </w:t>
      </w:r>
      <w:r w:rsidRPr="002F7336">
        <w:rPr>
          <w:sz w:val="28"/>
          <w:szCs w:val="28"/>
        </w:rPr>
        <w:t>визуально</w:t>
      </w:r>
      <w:r w:rsidRPr="00867E63">
        <w:rPr>
          <w:sz w:val="28"/>
          <w:szCs w:val="28"/>
        </w:rPr>
        <w:t xml:space="preserve"> (</w:t>
      </w:r>
      <w:r>
        <w:rPr>
          <w:sz w:val="28"/>
          <w:szCs w:val="28"/>
        </w:rPr>
        <w:t>Рекомендуем использовать текстовые файлы (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,</w:t>
      </w:r>
      <w:r w:rsidRPr="00867E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), таблицы и презентации (с характеристиками: </w:t>
      </w:r>
      <w:proofErr w:type="spellStart"/>
      <w:r w:rsidRPr="00867E63">
        <w:rPr>
          <w:sz w:val="28"/>
          <w:szCs w:val="28"/>
        </w:rPr>
        <w:t>Times</w:t>
      </w:r>
      <w:proofErr w:type="spellEnd"/>
      <w:r w:rsidRPr="00867E63">
        <w:rPr>
          <w:sz w:val="28"/>
          <w:szCs w:val="28"/>
        </w:rPr>
        <w:t xml:space="preserve"> </w:t>
      </w:r>
      <w:proofErr w:type="spellStart"/>
      <w:r w:rsidRPr="00867E63">
        <w:rPr>
          <w:sz w:val="28"/>
          <w:szCs w:val="28"/>
        </w:rPr>
        <w:t>New</w:t>
      </w:r>
      <w:proofErr w:type="spellEnd"/>
      <w:r w:rsidRPr="00867E63">
        <w:rPr>
          <w:sz w:val="28"/>
          <w:szCs w:val="28"/>
        </w:rPr>
        <w:t xml:space="preserve"> </w:t>
      </w:r>
      <w:proofErr w:type="spellStart"/>
      <w:r w:rsidRPr="00867E63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размер шрифта не меньше 14. Не желательно использовать формат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схемы, т.к. в этих случаях программа экранного доступа не </w:t>
      </w:r>
      <w:r>
        <w:rPr>
          <w:color w:val="000000"/>
          <w:sz w:val="27"/>
          <w:szCs w:val="27"/>
        </w:rPr>
        <w:t>считывает</w:t>
      </w:r>
      <w:r>
        <w:rPr>
          <w:sz w:val="28"/>
          <w:szCs w:val="28"/>
        </w:rPr>
        <w:t xml:space="preserve"> информацию</w:t>
      </w:r>
      <w:r>
        <w:rPr>
          <w:color w:val="000000"/>
          <w:sz w:val="27"/>
          <w:szCs w:val="27"/>
        </w:rPr>
        <w:t xml:space="preserve"> с экрана вслух,</w:t>
      </w:r>
      <w:r w:rsidRPr="009A19C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lastRenderedPageBreak/>
        <w:t xml:space="preserve">3. Обеспечение сочетания </w:t>
      </w:r>
      <w:proofErr w:type="spellStart"/>
      <w:r w:rsidRPr="002F7336">
        <w:rPr>
          <w:sz w:val="28"/>
          <w:szCs w:val="28"/>
        </w:rPr>
        <w:t>on-line</w:t>
      </w:r>
      <w:proofErr w:type="spellEnd"/>
      <w:r w:rsidRPr="002F7336">
        <w:rPr>
          <w:sz w:val="28"/>
          <w:szCs w:val="28"/>
        </w:rPr>
        <w:t xml:space="preserve"> и </w:t>
      </w:r>
      <w:proofErr w:type="spellStart"/>
      <w:r w:rsidRPr="002F7336">
        <w:rPr>
          <w:sz w:val="28"/>
          <w:szCs w:val="28"/>
        </w:rPr>
        <w:t>off-line</w:t>
      </w:r>
      <w:proofErr w:type="spellEnd"/>
      <w:r w:rsidRPr="002F7336">
        <w:rPr>
          <w:sz w:val="28"/>
          <w:szCs w:val="28"/>
        </w:rPr>
        <w:t xml:space="preserve">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технологий.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>Основной формой в дистанционном обучении является индивидуальная форма обучения. Главным достоинством индивидуального обучения для инвалидов и лиц с ограниченными возможностями здоровья является то, что оно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задач; вносить вовремя необходимые коррекции как в деятельность студента-инвалида, так и в деятельность преподавателя. Дистанционное обучение также должно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</w:t>
      </w:r>
    </w:p>
    <w:p w:rsidR="00FC756D" w:rsidRPr="002F7336" w:rsidRDefault="00FC756D" w:rsidP="00FC756D">
      <w:pPr>
        <w:pStyle w:val="s1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 xml:space="preserve">Эффективной формой проведения онлайн-занятий являются </w:t>
      </w:r>
      <w:proofErr w:type="spellStart"/>
      <w:r w:rsidRPr="002F7336">
        <w:rPr>
          <w:sz w:val="28"/>
          <w:szCs w:val="28"/>
        </w:rPr>
        <w:t>вебинары</w:t>
      </w:r>
      <w:proofErr w:type="spellEnd"/>
      <w:r w:rsidRPr="002F7336">
        <w:rPr>
          <w:sz w:val="28"/>
          <w:szCs w:val="28"/>
        </w:rPr>
        <w:t>, которые могут быть использованы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</w:t>
      </w:r>
    </w:p>
    <w:p w:rsidR="00FC756D" w:rsidRPr="002F7336" w:rsidRDefault="00FC756D" w:rsidP="00FC7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7336">
        <w:rPr>
          <w:sz w:val="28"/>
          <w:szCs w:val="28"/>
        </w:rPr>
        <w:t> </w:t>
      </w:r>
    </w:p>
    <w:p w:rsidR="00FC756D" w:rsidRPr="002F7336" w:rsidRDefault="00FC756D" w:rsidP="00FC7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04DC0" w:rsidRDefault="00F04DC0"/>
    <w:sectPr w:rsidR="00F0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56D"/>
    <w:rsid w:val="00E949BA"/>
    <w:rsid w:val="00F04DC0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D03A"/>
  <w15:docId w15:val="{BC3A13E9-7EC2-4D2D-8CEA-81DA45F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C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C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Ходаенко Наталья Владимировна</cp:lastModifiedBy>
  <cp:revision>3</cp:revision>
  <dcterms:created xsi:type="dcterms:W3CDTF">2020-04-07T12:45:00Z</dcterms:created>
  <dcterms:modified xsi:type="dcterms:W3CDTF">2020-04-09T03:34:00Z</dcterms:modified>
</cp:coreProperties>
</file>