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F8" w:rsidRPr="00B468A3" w:rsidRDefault="000750F8" w:rsidP="00B468A3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A3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</w:t>
      </w:r>
    </w:p>
    <w:p w:rsidR="000750F8" w:rsidRPr="00B468A3" w:rsidRDefault="000750F8" w:rsidP="00B468A3">
      <w:pPr>
        <w:tabs>
          <w:tab w:val="center" w:pos="4153"/>
          <w:tab w:val="right" w:pos="8306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A3">
        <w:rPr>
          <w:rFonts w:ascii="Times New Roman" w:hAnsi="Times New Roman" w:cs="Times New Roman"/>
          <w:b/>
          <w:sz w:val="28"/>
          <w:szCs w:val="28"/>
        </w:rPr>
        <w:t>ОБРАЗОВАТЕЛЬНОЕ УЧРЕЖДЕНИЕ НОВОСИБИРСКОЙ ОБЛАСТИ</w:t>
      </w:r>
    </w:p>
    <w:p w:rsidR="000750F8" w:rsidRPr="00B468A3" w:rsidRDefault="000750F8" w:rsidP="00B468A3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A3">
        <w:rPr>
          <w:rFonts w:ascii="Times New Roman" w:hAnsi="Times New Roman" w:cs="Times New Roman"/>
          <w:b/>
          <w:sz w:val="28"/>
          <w:szCs w:val="28"/>
        </w:rPr>
        <w:t>«НОВОСИБИРСКИЙ ЭЛЕКТРОМЕХАНИЧЕСКИЙ КОЛЛЕДЖ»</w:t>
      </w:r>
    </w:p>
    <w:p w:rsidR="000750F8" w:rsidRPr="00B468A3" w:rsidRDefault="000750F8" w:rsidP="00B468A3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A3">
        <w:rPr>
          <w:rFonts w:ascii="Times New Roman" w:hAnsi="Times New Roman" w:cs="Times New Roman"/>
          <w:b/>
          <w:sz w:val="28"/>
          <w:szCs w:val="28"/>
        </w:rPr>
        <w:t>(ГБПОУ НСО «НЭК»)</w:t>
      </w:r>
    </w:p>
    <w:p w:rsidR="000750F8" w:rsidRPr="00B468A3" w:rsidRDefault="000750F8" w:rsidP="00B468A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Pr="00B468A3" w:rsidRDefault="000750F8" w:rsidP="00B468A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Pr="00B468A3" w:rsidRDefault="000750F8" w:rsidP="00B468A3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4"/>
        <w:tblW w:w="949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3"/>
      </w:tblGrid>
      <w:tr w:rsidR="000750F8" w:rsidRPr="00B468A3" w:rsidTr="00422EB7">
        <w:tc>
          <w:tcPr>
            <w:tcW w:w="5240" w:type="dxa"/>
          </w:tcPr>
          <w:p w:rsidR="000750F8" w:rsidRPr="00B468A3" w:rsidRDefault="000750F8" w:rsidP="00B468A3">
            <w:pPr>
              <w:ind w:firstLine="567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B468A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Согласовано                                                                                                                                                </w:t>
            </w:r>
          </w:p>
          <w:p w:rsidR="000750F8" w:rsidRPr="00B468A3" w:rsidRDefault="000750F8" w:rsidP="00B46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Генеральный директор автоцентра </w:t>
            </w:r>
          </w:p>
          <w:p w:rsidR="000750F8" w:rsidRPr="00B468A3" w:rsidRDefault="000750F8" w:rsidP="00B46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VIP</w:t>
            </w:r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сервис»  </w:t>
            </w:r>
          </w:p>
          <w:p w:rsidR="000750F8" w:rsidRPr="00B468A3" w:rsidRDefault="000750F8" w:rsidP="00B468A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  А.В. </w:t>
            </w:r>
            <w:proofErr w:type="spellStart"/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Сердцев</w:t>
            </w:r>
            <w:proofErr w:type="spellEnd"/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</w:t>
            </w:r>
            <w:proofErr w:type="gramStart"/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_____________20____ г.       </w:t>
            </w:r>
          </w:p>
        </w:tc>
        <w:tc>
          <w:tcPr>
            <w:tcW w:w="4253" w:type="dxa"/>
          </w:tcPr>
          <w:p w:rsidR="000750F8" w:rsidRPr="00B468A3" w:rsidRDefault="000750F8" w:rsidP="00B468A3">
            <w:pPr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B468A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Утверждаю</w:t>
            </w:r>
          </w:p>
          <w:p w:rsidR="000750F8" w:rsidRPr="00B468A3" w:rsidRDefault="000750F8" w:rsidP="00B46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профессионального образовательного учреждения НСО «Новосибирский электромеханический колледж»</w:t>
            </w:r>
          </w:p>
          <w:p w:rsidR="000750F8" w:rsidRPr="00B468A3" w:rsidRDefault="000750F8" w:rsidP="00B46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___________________В.В. </w:t>
            </w:r>
            <w:proofErr w:type="spellStart"/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>Дронь</w:t>
            </w:r>
            <w:proofErr w:type="spellEnd"/>
          </w:p>
          <w:p w:rsidR="000750F8" w:rsidRPr="00B468A3" w:rsidRDefault="000750F8" w:rsidP="00B46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>«____</w:t>
            </w:r>
            <w:proofErr w:type="gramStart"/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______________20___ г.</w:t>
            </w:r>
          </w:p>
          <w:p w:rsidR="000750F8" w:rsidRPr="00B468A3" w:rsidRDefault="000750F8" w:rsidP="00B468A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750F8" w:rsidRPr="00B468A3" w:rsidRDefault="000750F8" w:rsidP="00B468A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Pr="00B468A3" w:rsidRDefault="000750F8" w:rsidP="00B468A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Pr="00B468A3" w:rsidRDefault="000750F8" w:rsidP="00B468A3">
      <w:pPr>
        <w:pStyle w:val="a3"/>
        <w:tabs>
          <w:tab w:val="left" w:pos="4536"/>
        </w:tabs>
        <w:spacing w:line="240" w:lineRule="auto"/>
        <w:ind w:left="0" w:right="0"/>
        <w:jc w:val="both"/>
        <w:rPr>
          <w:sz w:val="28"/>
          <w:szCs w:val="28"/>
        </w:rPr>
      </w:pPr>
    </w:p>
    <w:p w:rsidR="000750F8" w:rsidRPr="00B468A3" w:rsidRDefault="000750F8" w:rsidP="00B468A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Pr="00B468A3" w:rsidRDefault="000750F8" w:rsidP="00B468A3">
      <w:pPr>
        <w:pStyle w:val="30"/>
        <w:shd w:val="clear" w:color="auto" w:fill="auto"/>
        <w:spacing w:before="0" w:line="240" w:lineRule="auto"/>
        <w:ind w:left="160" w:firstLine="0"/>
      </w:pPr>
      <w:r w:rsidRPr="00B468A3">
        <w:t>АДАПТИРОВАННАЯ ОБРАЗОВАТЕЛЬНАЯ ПРОГРАММА</w:t>
      </w:r>
      <w:r w:rsidRPr="00B468A3">
        <w:br/>
        <w:t>ДЛЯ ОБУЧЕНИЯ ЛИЦ С ОГРАНИЧЕННЫМИ</w:t>
      </w:r>
      <w:r w:rsidRPr="00B468A3">
        <w:br/>
        <w:t>ВОЗМОЖНОСТЯМИ ЗДОРОВЬЯ (ОВЗ)</w:t>
      </w:r>
      <w:r w:rsidRPr="00B468A3">
        <w:br/>
        <w:t>по специальности</w:t>
      </w:r>
    </w:p>
    <w:p w:rsidR="000750F8" w:rsidRPr="00B468A3" w:rsidRDefault="000750F8" w:rsidP="00B468A3">
      <w:pPr>
        <w:pStyle w:val="30"/>
        <w:shd w:val="clear" w:color="auto" w:fill="auto"/>
        <w:spacing w:before="0" w:line="240" w:lineRule="auto"/>
        <w:ind w:left="160" w:firstLine="0"/>
      </w:pPr>
      <w:bookmarkStart w:id="0" w:name="bookmark0"/>
      <w:r w:rsidRPr="00B468A3">
        <w:t xml:space="preserve">23.02.03 Техническое обслуживание и ремонт </w:t>
      </w:r>
    </w:p>
    <w:p w:rsidR="000750F8" w:rsidRPr="00B468A3" w:rsidRDefault="000750F8" w:rsidP="00B468A3">
      <w:pPr>
        <w:pStyle w:val="30"/>
        <w:shd w:val="clear" w:color="auto" w:fill="auto"/>
        <w:spacing w:before="0" w:line="240" w:lineRule="auto"/>
        <w:ind w:left="160" w:firstLine="0"/>
      </w:pPr>
      <w:r w:rsidRPr="00B468A3">
        <w:t>автомобильного</w:t>
      </w:r>
      <w:bookmarkEnd w:id="0"/>
      <w:r w:rsidRPr="00B468A3">
        <w:t xml:space="preserve"> транспорта</w:t>
      </w:r>
    </w:p>
    <w:p w:rsidR="000750F8" w:rsidRPr="00B468A3" w:rsidRDefault="000750F8" w:rsidP="00B468A3">
      <w:pPr>
        <w:pStyle w:val="30"/>
        <w:shd w:val="clear" w:color="auto" w:fill="auto"/>
        <w:spacing w:before="0" w:line="240" w:lineRule="auto"/>
        <w:ind w:left="160" w:firstLine="0"/>
      </w:pPr>
    </w:p>
    <w:p w:rsidR="000750F8" w:rsidRPr="00B468A3" w:rsidRDefault="000750F8" w:rsidP="00B468A3">
      <w:pPr>
        <w:pStyle w:val="30"/>
        <w:shd w:val="clear" w:color="auto" w:fill="auto"/>
        <w:spacing w:before="0" w:line="240" w:lineRule="auto"/>
        <w:ind w:left="160" w:firstLine="0"/>
      </w:pPr>
    </w:p>
    <w:p w:rsidR="000750F8" w:rsidRPr="00B468A3" w:rsidRDefault="000750F8" w:rsidP="00B468A3">
      <w:pPr>
        <w:pStyle w:val="30"/>
        <w:shd w:val="clear" w:color="auto" w:fill="auto"/>
        <w:spacing w:before="0" w:line="240" w:lineRule="auto"/>
        <w:ind w:left="160" w:firstLine="0"/>
      </w:pPr>
    </w:p>
    <w:p w:rsidR="000750F8" w:rsidRPr="00B468A3" w:rsidRDefault="000750F8" w:rsidP="00B468A3">
      <w:pPr>
        <w:ind w:left="5245" w:firstLine="708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 xml:space="preserve">Форма обучения - очная </w:t>
      </w:r>
    </w:p>
    <w:p w:rsidR="000750F8" w:rsidRPr="00B468A3" w:rsidRDefault="000750F8" w:rsidP="00B468A3">
      <w:pPr>
        <w:ind w:left="5954"/>
        <w:rPr>
          <w:rFonts w:ascii="Times New Roman" w:hAnsi="Times New Roman" w:cs="Times New Roman"/>
          <w:color w:val="auto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Срок обучения на базе основного общего образования - 3 г. 10 мес. Профиль получаемого профессионального образования: технический</w:t>
      </w:r>
    </w:p>
    <w:p w:rsidR="000750F8" w:rsidRPr="00B468A3" w:rsidRDefault="000750F8" w:rsidP="00B468A3">
      <w:pPr>
        <w:ind w:left="5954"/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Pr="00B468A3" w:rsidRDefault="000750F8" w:rsidP="00B468A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Pr="00B468A3" w:rsidRDefault="000750F8" w:rsidP="00B468A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Pr="00B468A3" w:rsidRDefault="000750F8" w:rsidP="00B468A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Pr="00B468A3" w:rsidRDefault="000750F8" w:rsidP="00B468A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Pr="00B468A3" w:rsidRDefault="000750F8" w:rsidP="00B468A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Pr="00B468A3" w:rsidRDefault="000750F8" w:rsidP="00B468A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Default="000750F8" w:rsidP="00B468A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468A3" w:rsidRDefault="00B468A3" w:rsidP="00B468A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468A3" w:rsidRPr="00B468A3" w:rsidRDefault="00B468A3" w:rsidP="00B468A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Default="000750F8" w:rsidP="00B468A3">
      <w:p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образовательная программа обучения лиц с ограниченными возможностями здоровья (ОВЗ) подготовки специалистов среднего звена по специальности </w:t>
      </w:r>
      <w:r w:rsidRPr="00B468A3">
        <w:rPr>
          <w:rStyle w:val="20"/>
          <w:rFonts w:eastAsia="Microsoft Sans Serif"/>
        </w:rPr>
        <w:t xml:space="preserve">23.02.03 Техническое обслуживание и ремонт автомобильного транспорта </w:t>
      </w:r>
      <w:r w:rsidRPr="00B468A3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стандарта, утвержденного приказом Министерства образования и науки РФ от 22.04.2014 № 383 и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ФГОС СПО.</w:t>
      </w:r>
    </w:p>
    <w:p w:rsidR="00E83D0E" w:rsidRDefault="00E83D0E" w:rsidP="00B46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D0E" w:rsidRPr="00B468A3" w:rsidRDefault="00E83D0E" w:rsidP="00B46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tabs>
          <w:tab w:val="left" w:pos="35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Организация разработчик:</w:t>
      </w:r>
      <w:r w:rsidRPr="00B468A3">
        <w:rPr>
          <w:rFonts w:ascii="Times New Roman" w:hAnsi="Times New Roman" w:cs="Times New Roman"/>
          <w:sz w:val="28"/>
          <w:szCs w:val="28"/>
        </w:rPr>
        <w:tab/>
        <w:t>ГБПОУ НСО «Новосибирский электромеханический колледж</w:t>
      </w:r>
    </w:p>
    <w:p w:rsidR="00E83D0E" w:rsidRDefault="00E83D0E" w:rsidP="00B46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Разработчик: Васильева А.В., методист</w:t>
      </w:r>
    </w:p>
    <w:p w:rsidR="000750F8" w:rsidRPr="00B468A3" w:rsidRDefault="000750F8" w:rsidP="00B468A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50F8" w:rsidRPr="00B468A3" w:rsidRDefault="000750F8" w:rsidP="00B468A3">
      <w:p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 xml:space="preserve">Рассмотрено и рекомендовано к утверждению на заседании методического совета, протокол </w:t>
      </w:r>
      <w:r w:rsidRPr="00BA20F1">
        <w:rPr>
          <w:rFonts w:ascii="Times New Roman" w:hAnsi="Times New Roman" w:cs="Times New Roman"/>
          <w:sz w:val="28"/>
          <w:szCs w:val="28"/>
        </w:rPr>
        <w:t>№ 2 от</w:t>
      </w:r>
      <w:r w:rsidRPr="00B468A3">
        <w:rPr>
          <w:rFonts w:ascii="Times New Roman" w:hAnsi="Times New Roman" w:cs="Times New Roman"/>
          <w:sz w:val="28"/>
          <w:szCs w:val="28"/>
        </w:rPr>
        <w:t xml:space="preserve"> 11.12.2018 г.</w:t>
      </w:r>
    </w:p>
    <w:p w:rsidR="000750F8" w:rsidRPr="00B468A3" w:rsidRDefault="000750F8" w:rsidP="00B46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468A3" w:rsidRDefault="00B468A3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468A3" w:rsidRDefault="00B468A3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468A3" w:rsidRDefault="00B468A3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468A3" w:rsidRPr="00B468A3" w:rsidRDefault="00B468A3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Pr="00816B21" w:rsidRDefault="00816B21" w:rsidP="00816B21">
      <w:pPr>
        <w:jc w:val="center"/>
        <w:rPr>
          <w:rFonts w:ascii="Times New Roman" w:hAnsi="Times New Roman" w:cs="Times New Roman"/>
          <w:sz w:val="36"/>
          <w:szCs w:val="36"/>
        </w:rPr>
      </w:pPr>
      <w:r w:rsidRPr="00816B21">
        <w:rPr>
          <w:rFonts w:ascii="Times New Roman" w:hAnsi="Times New Roman" w:cs="Times New Roman"/>
          <w:sz w:val="36"/>
          <w:szCs w:val="36"/>
        </w:rPr>
        <w:t>Содержание</w:t>
      </w:r>
    </w:p>
    <w:p w:rsidR="00816B21" w:rsidRPr="00DB56D4" w:rsidRDefault="00816B21" w:rsidP="00816B21">
      <w:pPr>
        <w:rPr>
          <w:sz w:val="28"/>
          <w:szCs w:val="28"/>
        </w:rPr>
      </w:pPr>
    </w:p>
    <w:p w:rsidR="00816B21" w:rsidRPr="00DB56D4" w:rsidRDefault="00816B21" w:rsidP="00BB45F3">
      <w:pPr>
        <w:pStyle w:val="12"/>
        <w:numPr>
          <w:ilvl w:val="0"/>
          <w:numId w:val="37"/>
        </w:numPr>
        <w:shd w:val="clear" w:color="auto" w:fill="auto"/>
        <w:tabs>
          <w:tab w:val="left" w:pos="296"/>
          <w:tab w:val="right" w:leader="dot" w:pos="9384"/>
        </w:tabs>
        <w:spacing w:line="240" w:lineRule="auto"/>
        <w:ind w:left="0" w:firstLine="0"/>
        <w:rPr>
          <w:sz w:val="28"/>
          <w:szCs w:val="28"/>
        </w:rPr>
      </w:pPr>
      <w:r w:rsidRPr="00DB56D4">
        <w:rPr>
          <w:sz w:val="28"/>
          <w:szCs w:val="28"/>
        </w:rPr>
        <w:fldChar w:fldCharType="begin"/>
      </w:r>
      <w:r w:rsidRPr="00DB56D4">
        <w:rPr>
          <w:sz w:val="28"/>
          <w:szCs w:val="28"/>
        </w:rPr>
        <w:instrText xml:space="preserve"> TOC \o "1-5" \h \z </w:instrText>
      </w:r>
      <w:r w:rsidRPr="00DB56D4">
        <w:rPr>
          <w:sz w:val="28"/>
          <w:szCs w:val="28"/>
        </w:rPr>
        <w:fldChar w:fldCharType="separate"/>
      </w:r>
      <w:hyperlink w:anchor="bookmark0" w:tooltip="Current Document">
        <w:r w:rsidRPr="00DB56D4">
          <w:rPr>
            <w:sz w:val="28"/>
            <w:szCs w:val="28"/>
          </w:rPr>
          <w:t>Общие положения</w:t>
        </w:r>
        <w:r w:rsidRPr="00DB56D4">
          <w:rPr>
            <w:sz w:val="28"/>
            <w:szCs w:val="28"/>
          </w:rPr>
          <w:tab/>
          <w:t>3</w:t>
        </w:r>
      </w:hyperlink>
    </w:p>
    <w:p w:rsidR="00816B21" w:rsidRPr="00DB56D4" w:rsidRDefault="00816B21" w:rsidP="00816B21">
      <w:pPr>
        <w:pStyle w:val="12"/>
        <w:shd w:val="clear" w:color="auto" w:fill="auto"/>
        <w:tabs>
          <w:tab w:val="left" w:pos="296"/>
          <w:tab w:val="right" w:leader="dot" w:pos="93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w:anchor="bookmark3" w:tooltip="Current Document">
        <w:r w:rsidRPr="00DB56D4">
          <w:rPr>
            <w:sz w:val="28"/>
            <w:szCs w:val="28"/>
          </w:rPr>
          <w:t xml:space="preserve">Нормативные документы для разработки </w:t>
        </w:r>
        <w:r>
          <w:rPr>
            <w:sz w:val="28"/>
            <w:szCs w:val="28"/>
          </w:rPr>
          <w:t xml:space="preserve">АОП </w:t>
        </w:r>
        <w:r w:rsidRPr="00DB56D4">
          <w:rPr>
            <w:sz w:val="28"/>
            <w:szCs w:val="28"/>
          </w:rPr>
          <w:t>ПССЗ</w:t>
        </w:r>
        <w:r w:rsidRPr="00DB56D4">
          <w:rPr>
            <w:sz w:val="28"/>
            <w:szCs w:val="28"/>
          </w:rPr>
          <w:tab/>
        </w:r>
      </w:hyperlink>
      <w:r>
        <w:rPr>
          <w:sz w:val="28"/>
          <w:szCs w:val="28"/>
        </w:rPr>
        <w:t>3</w:t>
      </w:r>
    </w:p>
    <w:p w:rsidR="00816B21" w:rsidRPr="00DB56D4" w:rsidRDefault="00816B21" w:rsidP="00816B21">
      <w:pPr>
        <w:pStyle w:val="12"/>
        <w:shd w:val="clear" w:color="auto" w:fill="auto"/>
        <w:tabs>
          <w:tab w:val="left" w:pos="296"/>
          <w:tab w:val="right" w:leader="dot" w:pos="93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w:anchor="bookmark5" w:tooltip="Current Document">
        <w:r>
          <w:rPr>
            <w:sz w:val="28"/>
            <w:szCs w:val="28"/>
          </w:rPr>
          <w:t xml:space="preserve">Общая характеристика АОП </w:t>
        </w:r>
        <w:r w:rsidRPr="00DB56D4">
          <w:rPr>
            <w:sz w:val="28"/>
            <w:szCs w:val="28"/>
          </w:rPr>
          <w:t>ПССЗ</w:t>
        </w:r>
        <w:r w:rsidRPr="00DB56D4">
          <w:rPr>
            <w:sz w:val="28"/>
            <w:szCs w:val="28"/>
          </w:rPr>
          <w:tab/>
        </w:r>
      </w:hyperlink>
      <w:r>
        <w:rPr>
          <w:sz w:val="28"/>
          <w:szCs w:val="28"/>
        </w:rPr>
        <w:t>4</w:t>
      </w:r>
    </w:p>
    <w:p w:rsidR="00816B21" w:rsidRDefault="00816B21" w:rsidP="00816B21">
      <w:pPr>
        <w:pStyle w:val="12"/>
        <w:shd w:val="clear" w:color="auto" w:fill="auto"/>
        <w:tabs>
          <w:tab w:val="left" w:pos="296"/>
          <w:tab w:val="right" w:leader="dot" w:pos="93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w:anchor="bookmark9" w:tooltip="Current Document">
        <w:r w:rsidRPr="00DB56D4">
          <w:rPr>
            <w:sz w:val="28"/>
            <w:szCs w:val="28"/>
          </w:rPr>
          <w:t>Характеристика профессиональной деятельности выпускника</w:t>
        </w:r>
        <w:r w:rsidRPr="00DB56D4">
          <w:rPr>
            <w:sz w:val="28"/>
            <w:szCs w:val="28"/>
          </w:rPr>
          <w:tab/>
        </w:r>
      </w:hyperlink>
      <w:r>
        <w:rPr>
          <w:sz w:val="28"/>
          <w:szCs w:val="28"/>
        </w:rPr>
        <w:t>5</w:t>
      </w:r>
    </w:p>
    <w:p w:rsidR="00816B21" w:rsidRDefault="00816B21" w:rsidP="00816B21">
      <w:pPr>
        <w:pStyle w:val="12"/>
        <w:shd w:val="clear" w:color="auto" w:fill="auto"/>
        <w:tabs>
          <w:tab w:val="left" w:pos="296"/>
          <w:tab w:val="right" w:leader="dot" w:pos="936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w:anchor="bookmark12" w:tooltip="Current Document">
        <w:r w:rsidRPr="00DB56D4">
          <w:rPr>
            <w:sz w:val="28"/>
            <w:szCs w:val="28"/>
          </w:rPr>
          <w:t xml:space="preserve">Требования к результатам освоения </w:t>
        </w:r>
      </w:hyperlink>
      <w:r>
        <w:rPr>
          <w:sz w:val="28"/>
          <w:szCs w:val="28"/>
        </w:rPr>
        <w:t>АОП ПССЗ</w:t>
      </w:r>
      <w:r w:rsidRPr="00DB56D4">
        <w:rPr>
          <w:sz w:val="28"/>
          <w:szCs w:val="28"/>
        </w:rPr>
        <w:tab/>
      </w:r>
      <w:r>
        <w:rPr>
          <w:sz w:val="28"/>
          <w:szCs w:val="28"/>
        </w:rPr>
        <w:t>5</w:t>
      </w:r>
    </w:p>
    <w:p w:rsidR="00816B21" w:rsidRDefault="00816B21" w:rsidP="00816B21">
      <w:pPr>
        <w:pStyle w:val="12"/>
        <w:shd w:val="clear" w:color="auto" w:fill="auto"/>
        <w:tabs>
          <w:tab w:val="right" w:leader="dot" w:pos="936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w:anchor="bookmark18" w:tooltip="Current Document">
        <w:r w:rsidRPr="003E3BFD">
          <w:rPr>
            <w:sz w:val="28"/>
            <w:szCs w:val="28"/>
          </w:rPr>
          <w:t>Документы, регламентирующие содержание и организацию образовательного процесса</w:t>
        </w:r>
      </w:hyperlink>
      <w:r w:rsidRPr="003E3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реализации АОП </w:t>
      </w:r>
      <w:r w:rsidRPr="003E3BFD">
        <w:rPr>
          <w:sz w:val="28"/>
          <w:szCs w:val="28"/>
        </w:rPr>
        <w:t>ПССЗ</w:t>
      </w:r>
      <w:r w:rsidRPr="003E3BFD">
        <w:rPr>
          <w:sz w:val="28"/>
          <w:szCs w:val="28"/>
        </w:rPr>
        <w:tab/>
      </w:r>
      <w:r>
        <w:rPr>
          <w:sz w:val="28"/>
          <w:szCs w:val="28"/>
        </w:rPr>
        <w:t>7</w:t>
      </w:r>
    </w:p>
    <w:p w:rsidR="00816B21" w:rsidRPr="003E3BFD" w:rsidRDefault="00816B21" w:rsidP="00816B21">
      <w:pPr>
        <w:pStyle w:val="12"/>
        <w:shd w:val="clear" w:color="auto" w:fill="auto"/>
        <w:tabs>
          <w:tab w:val="right" w:leader="dot" w:pos="936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w:anchor="bookmark22" w:tooltip="Current Document">
        <w:r w:rsidRPr="003E3BFD">
          <w:rPr>
            <w:sz w:val="28"/>
            <w:szCs w:val="28"/>
          </w:rPr>
          <w:t>Контроль</w:t>
        </w:r>
        <w:r>
          <w:rPr>
            <w:sz w:val="28"/>
            <w:szCs w:val="28"/>
          </w:rPr>
          <w:t xml:space="preserve"> и оценка результатов освоения АОП </w:t>
        </w:r>
        <w:r w:rsidRPr="003E3BFD">
          <w:rPr>
            <w:sz w:val="28"/>
            <w:szCs w:val="28"/>
          </w:rPr>
          <w:t>ПССЗ</w:t>
        </w:r>
        <w:r w:rsidRPr="003E3BFD">
          <w:rPr>
            <w:sz w:val="28"/>
            <w:szCs w:val="28"/>
          </w:rPr>
          <w:tab/>
        </w:r>
      </w:hyperlink>
      <w:r>
        <w:rPr>
          <w:sz w:val="28"/>
          <w:szCs w:val="28"/>
        </w:rPr>
        <w:t>11</w:t>
      </w:r>
    </w:p>
    <w:p w:rsidR="00816B21" w:rsidRPr="00DB56D4" w:rsidRDefault="00816B21" w:rsidP="00816B21">
      <w:pPr>
        <w:pStyle w:val="12"/>
        <w:shd w:val="clear" w:color="auto" w:fill="auto"/>
        <w:tabs>
          <w:tab w:val="left" w:pos="296"/>
          <w:tab w:val="right" w:leader="dot" w:pos="93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Ресурсное обеспечение АОП </w:t>
      </w:r>
      <w:r w:rsidRPr="00DB56D4">
        <w:rPr>
          <w:sz w:val="28"/>
          <w:szCs w:val="28"/>
        </w:rPr>
        <w:t>ПССЗ</w:t>
      </w:r>
      <w:r w:rsidRPr="00DB56D4">
        <w:rPr>
          <w:sz w:val="28"/>
          <w:szCs w:val="28"/>
        </w:rPr>
        <w:tab/>
      </w:r>
      <w:r w:rsidRPr="00DB56D4">
        <w:rPr>
          <w:sz w:val="28"/>
          <w:szCs w:val="28"/>
        </w:rPr>
        <w:fldChar w:fldCharType="end"/>
      </w:r>
      <w:r>
        <w:rPr>
          <w:sz w:val="28"/>
          <w:szCs w:val="28"/>
        </w:rPr>
        <w:t>15</w:t>
      </w:r>
    </w:p>
    <w:p w:rsidR="00816B21" w:rsidRPr="00DB56D4" w:rsidRDefault="00816B21" w:rsidP="00816B21">
      <w:pPr>
        <w:pStyle w:val="12"/>
        <w:shd w:val="clear" w:color="auto" w:fill="auto"/>
        <w:tabs>
          <w:tab w:val="left" w:pos="296"/>
          <w:tab w:val="right" w:leader="dot" w:pos="9384"/>
        </w:tabs>
        <w:spacing w:line="240" w:lineRule="auto"/>
        <w:rPr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6B21" w:rsidRPr="00B468A3" w:rsidRDefault="00816B21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pStyle w:val="10"/>
        <w:numPr>
          <w:ilvl w:val="0"/>
          <w:numId w:val="1"/>
        </w:numPr>
        <w:shd w:val="clear" w:color="auto" w:fill="auto"/>
        <w:tabs>
          <w:tab w:val="left" w:pos="3222"/>
        </w:tabs>
        <w:spacing w:line="240" w:lineRule="auto"/>
        <w:ind w:left="2900" w:firstLine="0"/>
      </w:pPr>
      <w:bookmarkStart w:id="1" w:name="bookmark2"/>
      <w:r w:rsidRPr="00B468A3">
        <w:t>ОБЩИЕ ПОЛОЖЕНИЯ</w:t>
      </w:r>
      <w:bookmarkEnd w:id="1"/>
    </w:p>
    <w:p w:rsidR="000750F8" w:rsidRPr="00B468A3" w:rsidRDefault="000750F8" w:rsidP="00B468A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подготовки специалистов среднего звена (далее - АОП ПССЗ)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(Федеральный закон Российской Федерации от 29 декабря 2012 г. </w:t>
      </w:r>
      <w:r w:rsidRPr="00B468A3"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Pr="00B468A3"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 w:rsidRPr="00B468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468A3">
        <w:rPr>
          <w:rFonts w:ascii="Times New Roman" w:hAnsi="Times New Roman" w:cs="Times New Roman"/>
          <w:sz w:val="28"/>
          <w:szCs w:val="28"/>
        </w:rPr>
        <w:t>27З-ФЗ).</w:t>
      </w:r>
    </w:p>
    <w:p w:rsidR="000750F8" w:rsidRPr="00B468A3" w:rsidRDefault="000750F8" w:rsidP="00B468A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АОП ПССЗ представляет собой комплекс нормативно</w:t>
      </w:r>
      <w:r w:rsidRPr="00B468A3">
        <w:rPr>
          <w:rFonts w:ascii="Times New Roman" w:hAnsi="Times New Roman" w:cs="Times New Roman"/>
          <w:sz w:val="28"/>
          <w:szCs w:val="28"/>
        </w:rPr>
        <w:softHyphen/>
        <w:t>-методической документации, разработанный на основе Федерального государственного образовательного стандарта по специальности</w:t>
      </w:r>
      <w:r w:rsidR="00B468A3">
        <w:rPr>
          <w:rFonts w:ascii="Times New Roman" w:hAnsi="Times New Roman" w:cs="Times New Roman"/>
          <w:sz w:val="28"/>
          <w:szCs w:val="28"/>
        </w:rPr>
        <w:t xml:space="preserve"> 23.02.03 </w:t>
      </w:r>
      <w:r w:rsidRPr="00B468A3">
        <w:rPr>
          <w:rStyle w:val="20"/>
          <w:rFonts w:eastAsia="Microsoft Sans Serif"/>
          <w:b w:val="0"/>
        </w:rPr>
        <w:t>Техническое обслуживание и ремонт автомобильного транспорта</w:t>
      </w:r>
      <w:r w:rsidRPr="00B468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468A3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образования и науки РФ от 22.04.2014 № 383 с учетом требований регионального рынка труда, регламентирующий содержание, организацию и оценку качества подготовки обучающихся с особыми образовательными потребностями. АОП - это комплекс документации, определяющий объем и содержание образования по специальности </w:t>
      </w:r>
      <w:r w:rsidRPr="00B468A3">
        <w:rPr>
          <w:rStyle w:val="20"/>
          <w:rFonts w:eastAsia="Microsoft Sans Serif"/>
          <w:b w:val="0"/>
        </w:rPr>
        <w:t>23.02.03 Техническое обслуживание и ремонт автомобильного транспорта,</w:t>
      </w:r>
      <w:r w:rsidRPr="00B468A3">
        <w:rPr>
          <w:rStyle w:val="20"/>
          <w:rFonts w:eastAsia="Microsoft Sans Serif"/>
        </w:rPr>
        <w:t xml:space="preserve"> </w:t>
      </w:r>
      <w:r w:rsidRPr="00B468A3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программы, специальные условия образовательной деятельности.</w:t>
      </w:r>
    </w:p>
    <w:p w:rsidR="000750F8" w:rsidRPr="00B468A3" w:rsidRDefault="000750F8" w:rsidP="00B468A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Style w:val="20"/>
          <w:rFonts w:eastAsia="Microsoft Sans Serif"/>
        </w:rPr>
        <w:t xml:space="preserve">Целью программы </w:t>
      </w:r>
      <w:r w:rsidR="00647EF7">
        <w:rPr>
          <w:rFonts w:ascii="Times New Roman" w:hAnsi="Times New Roman" w:cs="Times New Roman"/>
          <w:sz w:val="28"/>
          <w:szCs w:val="28"/>
        </w:rPr>
        <w:t>является создание условий для</w:t>
      </w:r>
      <w:r w:rsidRPr="00B468A3">
        <w:rPr>
          <w:rFonts w:ascii="Times New Roman" w:hAnsi="Times New Roman" w:cs="Times New Roman"/>
          <w:sz w:val="28"/>
          <w:szCs w:val="28"/>
        </w:rPr>
        <w:t xml:space="preserve"> получения качественного профессионального образования, развития и формирования учебно-познавательного и творческого потенциала, социальной адаптации обучающихся-инвалидов и лиц с ОВЗ.</w:t>
      </w:r>
    </w:p>
    <w:p w:rsidR="000750F8" w:rsidRPr="00B468A3" w:rsidRDefault="000750F8" w:rsidP="00B468A3">
      <w:pPr>
        <w:ind w:firstLine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 xml:space="preserve">Реализация адаптированной образовательной программы по специальности </w:t>
      </w:r>
      <w:r w:rsidRPr="00B468A3">
        <w:rPr>
          <w:rStyle w:val="20"/>
          <w:rFonts w:eastAsia="Microsoft Sans Serif"/>
          <w:b w:val="0"/>
        </w:rPr>
        <w:t xml:space="preserve">23.02.03 Техническое обслуживание и ремонт автомобильного транспорта </w:t>
      </w:r>
      <w:r w:rsidRPr="00B468A3">
        <w:rPr>
          <w:rFonts w:ascii="Times New Roman" w:hAnsi="Times New Roman" w:cs="Times New Roman"/>
          <w:sz w:val="28"/>
          <w:szCs w:val="28"/>
        </w:rPr>
        <w:t xml:space="preserve">ориентирована на решение </w:t>
      </w:r>
      <w:r w:rsidRPr="00B468A3">
        <w:rPr>
          <w:rStyle w:val="20"/>
          <w:rFonts w:eastAsia="Microsoft Sans Serif"/>
          <w:b w:val="0"/>
        </w:rPr>
        <w:t>следующих задач:</w:t>
      </w:r>
    </w:p>
    <w:p w:rsidR="000750F8" w:rsidRPr="00B468A3" w:rsidRDefault="00B468A3" w:rsidP="00B468A3">
      <w:pPr>
        <w:tabs>
          <w:tab w:val="left" w:pos="142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0F8" w:rsidRPr="00B468A3">
        <w:rPr>
          <w:rFonts w:ascii="Times New Roman" w:hAnsi="Times New Roman" w:cs="Times New Roman"/>
          <w:sz w:val="28"/>
          <w:szCs w:val="28"/>
        </w:rPr>
        <w:t>создание в колледже условий, необходимых для получения среднего профессионального образования инвалидами и лицами с ОВЗ, их социализации и адаптации;</w:t>
      </w:r>
    </w:p>
    <w:p w:rsidR="000750F8" w:rsidRPr="00B468A3" w:rsidRDefault="00B468A3" w:rsidP="00B468A3">
      <w:pPr>
        <w:tabs>
          <w:tab w:val="left" w:pos="142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0F8" w:rsidRPr="00B468A3">
        <w:rPr>
          <w:rFonts w:ascii="Times New Roman" w:hAnsi="Times New Roman" w:cs="Times New Roman"/>
          <w:sz w:val="28"/>
          <w:szCs w:val="28"/>
        </w:rPr>
        <w:t>повышение уровня доступности среднего профессионального образования для инвалидов и лиц с ОВЗ;</w:t>
      </w:r>
    </w:p>
    <w:p w:rsidR="000750F8" w:rsidRPr="00B468A3" w:rsidRDefault="00B468A3" w:rsidP="00B46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0F8" w:rsidRPr="00B468A3">
        <w:rPr>
          <w:rFonts w:ascii="Times New Roman" w:hAnsi="Times New Roman" w:cs="Times New Roman"/>
          <w:sz w:val="28"/>
          <w:szCs w:val="28"/>
        </w:rPr>
        <w:t>повышение</w:t>
      </w:r>
      <w:r w:rsidR="000750F8" w:rsidRPr="00B468A3">
        <w:rPr>
          <w:rFonts w:ascii="Times New Roman" w:hAnsi="Times New Roman" w:cs="Times New Roman"/>
          <w:sz w:val="28"/>
          <w:szCs w:val="28"/>
        </w:rPr>
        <w:tab/>
        <w:t>качества среднего</w:t>
      </w:r>
      <w:r w:rsidR="000750F8" w:rsidRPr="00B468A3">
        <w:rPr>
          <w:rFonts w:ascii="Times New Roman" w:hAnsi="Times New Roman" w:cs="Times New Roman"/>
          <w:sz w:val="28"/>
          <w:szCs w:val="28"/>
        </w:rPr>
        <w:tab/>
        <w:t>профессионального образования инвалидов и лиц с ОВЗ;</w:t>
      </w:r>
    </w:p>
    <w:p w:rsidR="000750F8" w:rsidRPr="00B468A3" w:rsidRDefault="00B468A3" w:rsidP="00B468A3">
      <w:pPr>
        <w:tabs>
          <w:tab w:val="left" w:pos="1441"/>
          <w:tab w:val="left" w:pos="3898"/>
          <w:tab w:val="left" w:pos="65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формирования </w:t>
      </w:r>
      <w:r w:rsidR="000750F8" w:rsidRPr="00B468A3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0F8" w:rsidRPr="00B468A3">
        <w:rPr>
          <w:rFonts w:ascii="Times New Roman" w:hAnsi="Times New Roman" w:cs="Times New Roman"/>
          <w:sz w:val="28"/>
          <w:szCs w:val="28"/>
        </w:rPr>
        <w:t>образовательной траектории для обучающегося инвалида или обучающегося с ограниченными возможностями здоровья;</w:t>
      </w:r>
    </w:p>
    <w:p w:rsidR="000750F8" w:rsidRPr="00B468A3" w:rsidRDefault="00B468A3" w:rsidP="00B468A3">
      <w:pPr>
        <w:tabs>
          <w:tab w:val="left" w:pos="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0F8" w:rsidRPr="00B468A3">
        <w:rPr>
          <w:rFonts w:ascii="Times New Roman" w:hAnsi="Times New Roman" w:cs="Times New Roman"/>
          <w:sz w:val="28"/>
          <w:szCs w:val="28"/>
        </w:rPr>
        <w:t>формирование в образовательной организации толерантной социокультурной среды.</w:t>
      </w:r>
    </w:p>
    <w:p w:rsidR="000750F8" w:rsidRPr="00B468A3" w:rsidRDefault="000750F8" w:rsidP="00B468A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 xml:space="preserve">Образование обучающихся </w:t>
      </w:r>
      <w:r w:rsidR="00B468A3">
        <w:rPr>
          <w:rFonts w:ascii="Times New Roman" w:hAnsi="Times New Roman" w:cs="Times New Roman"/>
          <w:sz w:val="28"/>
          <w:szCs w:val="28"/>
        </w:rPr>
        <w:t xml:space="preserve">с </w:t>
      </w:r>
      <w:r w:rsidRPr="00B468A3">
        <w:rPr>
          <w:rFonts w:ascii="Times New Roman" w:hAnsi="Times New Roman" w:cs="Times New Roman"/>
          <w:sz w:val="28"/>
          <w:szCs w:val="28"/>
        </w:rPr>
        <w:t xml:space="preserve">инвалидностью, с ОВЗ организовано инклюзивно. Инклюзивное образование -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Инклюзивное образование предполагает, </w:t>
      </w:r>
      <w:r w:rsidRPr="00B468A3">
        <w:rPr>
          <w:rFonts w:ascii="Times New Roman" w:hAnsi="Times New Roman" w:cs="Times New Roman"/>
          <w:sz w:val="28"/>
          <w:szCs w:val="28"/>
        </w:rPr>
        <w:lastRenderedPageBreak/>
        <w:t>что разнообразию потребностей обучающихся-инвалидов и лиц с ОВЗ должна соответствовать образовательная среда, наиболее благоприятная для них. Все обучающиеся должны быть с самого начала включены в образовательную и социальную жизнь образовательной организации.</w:t>
      </w:r>
    </w:p>
    <w:p w:rsidR="000750F8" w:rsidRPr="00B468A3" w:rsidRDefault="000750F8" w:rsidP="00B468A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Адаптированная образовательная ППССЗ по специальности</w:t>
      </w:r>
      <w:r w:rsidR="00B468A3">
        <w:rPr>
          <w:rFonts w:ascii="Times New Roman" w:hAnsi="Times New Roman" w:cs="Times New Roman"/>
          <w:sz w:val="28"/>
          <w:szCs w:val="28"/>
        </w:rPr>
        <w:t xml:space="preserve"> 23.02.03 </w:t>
      </w:r>
      <w:r w:rsidRPr="00B468A3">
        <w:rPr>
          <w:rStyle w:val="20"/>
          <w:rFonts w:eastAsia="Microsoft Sans Serif"/>
          <w:b w:val="0"/>
        </w:rPr>
        <w:t>Техническое обслуживание и ремонт автомобильного транспорта</w:t>
      </w:r>
      <w:r w:rsidRPr="00B468A3">
        <w:rPr>
          <w:rStyle w:val="20"/>
          <w:rFonts w:eastAsia="Microsoft Sans Serif"/>
        </w:rPr>
        <w:t xml:space="preserve"> </w:t>
      </w:r>
      <w:r w:rsidRPr="00B468A3">
        <w:rPr>
          <w:rFonts w:ascii="Times New Roman" w:hAnsi="Times New Roman" w:cs="Times New Roman"/>
          <w:sz w:val="28"/>
          <w:szCs w:val="28"/>
        </w:rPr>
        <w:t>содержит комплекс учебно-методической документации, включая учебный план, календарный учебный график, рабочие программы дисциплин, междисциплинарных курсов, профессиональных модулей, иных компонентов, определяет объем и содержание образования по специальности, планируемые результаты освоения образовательной программы, специальные условия образовательной деятельности.</w:t>
      </w:r>
    </w:p>
    <w:p w:rsidR="000750F8" w:rsidRPr="00B468A3" w:rsidRDefault="000750F8" w:rsidP="00B468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АОП ПССЗ ежегодно актуализируется, при необходимости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учебной и производственной практик, контрольно-оценочных средств, методических материалов, обеспечивающих качество подготовки обучающихся с особыми образовательными потребностями.</w:t>
      </w:r>
    </w:p>
    <w:p w:rsidR="000750F8" w:rsidRPr="00B468A3" w:rsidRDefault="000750F8" w:rsidP="00B468A3">
      <w:pPr>
        <w:pStyle w:val="30"/>
        <w:shd w:val="clear" w:color="auto" w:fill="auto"/>
        <w:spacing w:before="0" w:line="240" w:lineRule="auto"/>
        <w:ind w:firstLine="708"/>
        <w:jc w:val="both"/>
      </w:pPr>
      <w:r w:rsidRPr="00B468A3">
        <w:t>Основными пользователями АОП ПССЗ являются:</w:t>
      </w:r>
    </w:p>
    <w:p w:rsidR="000750F8" w:rsidRPr="00B468A3" w:rsidRDefault="00B468A3" w:rsidP="00B468A3">
      <w:pPr>
        <w:tabs>
          <w:tab w:val="left" w:pos="1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0F8" w:rsidRPr="00B468A3">
        <w:rPr>
          <w:rFonts w:ascii="Times New Roman" w:hAnsi="Times New Roman" w:cs="Times New Roman"/>
          <w:sz w:val="28"/>
          <w:szCs w:val="28"/>
        </w:rPr>
        <w:t>преподаватели, мастера производственного обучения колледжа;</w:t>
      </w:r>
    </w:p>
    <w:p w:rsidR="000750F8" w:rsidRPr="00B468A3" w:rsidRDefault="00B468A3" w:rsidP="00B468A3">
      <w:pPr>
        <w:tabs>
          <w:tab w:val="left" w:pos="1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0F8" w:rsidRPr="00B468A3">
        <w:rPr>
          <w:rFonts w:ascii="Times New Roman" w:hAnsi="Times New Roman" w:cs="Times New Roman"/>
          <w:sz w:val="28"/>
          <w:szCs w:val="28"/>
        </w:rPr>
        <w:t>студенты с инвалидностью, с ОВЗ, обучающиеся по специальности 23.02.03 Техническое обслуживание и ремонт автомобильного транспорта;</w:t>
      </w:r>
    </w:p>
    <w:p w:rsidR="000750F8" w:rsidRPr="00B468A3" w:rsidRDefault="00B468A3" w:rsidP="00B468A3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0F8" w:rsidRPr="00B468A3">
        <w:rPr>
          <w:rFonts w:ascii="Times New Roman" w:hAnsi="Times New Roman" w:cs="Times New Roman"/>
          <w:sz w:val="28"/>
          <w:szCs w:val="28"/>
        </w:rPr>
        <w:t>администрация и коллективные органы управления колледжа;</w:t>
      </w:r>
    </w:p>
    <w:p w:rsidR="000750F8" w:rsidRPr="00B468A3" w:rsidRDefault="00B468A3" w:rsidP="00B468A3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0F8" w:rsidRPr="00B468A3">
        <w:rPr>
          <w:rFonts w:ascii="Times New Roman" w:hAnsi="Times New Roman" w:cs="Times New Roman"/>
          <w:sz w:val="28"/>
          <w:szCs w:val="28"/>
        </w:rPr>
        <w:t>абитуриенты и их родители (законные представители);</w:t>
      </w:r>
    </w:p>
    <w:p w:rsidR="000750F8" w:rsidRPr="00B468A3" w:rsidRDefault="00B468A3" w:rsidP="00B468A3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0F8" w:rsidRPr="00B468A3">
        <w:rPr>
          <w:rFonts w:ascii="Times New Roman" w:hAnsi="Times New Roman" w:cs="Times New Roman"/>
          <w:sz w:val="28"/>
          <w:szCs w:val="28"/>
        </w:rPr>
        <w:t>работодатели.</w:t>
      </w:r>
    </w:p>
    <w:p w:rsidR="000750F8" w:rsidRPr="00B468A3" w:rsidRDefault="000750F8" w:rsidP="00B468A3">
      <w:pPr>
        <w:pStyle w:val="30"/>
        <w:shd w:val="clear" w:color="auto" w:fill="auto"/>
        <w:spacing w:before="0" w:line="240" w:lineRule="auto"/>
        <w:ind w:firstLine="708"/>
        <w:jc w:val="both"/>
      </w:pPr>
      <w:r w:rsidRPr="00B468A3">
        <w:t>Используемые определения и сокращения:</w:t>
      </w:r>
    </w:p>
    <w:p w:rsidR="000750F8" w:rsidRPr="00B468A3" w:rsidRDefault="000750F8" w:rsidP="00AD0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Style w:val="21"/>
          <w:rFonts w:eastAsia="Microsoft Sans Serif"/>
        </w:rPr>
        <w:t>Инклюзивное образование</w:t>
      </w:r>
      <w:r w:rsidRPr="00B468A3">
        <w:rPr>
          <w:rFonts w:ascii="Times New Roman" w:hAnsi="Times New Roman" w:cs="Times New Roman"/>
          <w:sz w:val="28"/>
          <w:szCs w:val="28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0750F8" w:rsidRPr="00B468A3" w:rsidRDefault="000750F8" w:rsidP="00AD0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Style w:val="21"/>
          <w:rFonts w:eastAsia="Microsoft Sans Serif"/>
        </w:rPr>
        <w:t>Обучающийся с ограниченными возможностями здоровья</w:t>
      </w:r>
      <w:r w:rsidRPr="00B468A3">
        <w:rPr>
          <w:rFonts w:ascii="Times New Roman" w:hAnsi="Times New Roman" w:cs="Times New Roman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</w:t>
      </w:r>
      <w:proofErr w:type="spellStart"/>
      <w:r w:rsidRPr="00B468A3">
        <w:rPr>
          <w:rFonts w:ascii="Times New Roman" w:hAnsi="Times New Roman" w:cs="Times New Roman"/>
          <w:sz w:val="28"/>
          <w:szCs w:val="28"/>
        </w:rPr>
        <w:t>психолого-медико</w:t>
      </w:r>
      <w:r w:rsidRPr="00B468A3">
        <w:rPr>
          <w:rFonts w:ascii="Times New Roman" w:hAnsi="Times New Roman" w:cs="Times New Roman"/>
          <w:sz w:val="28"/>
          <w:szCs w:val="28"/>
        </w:rPr>
        <w:softHyphen/>
        <w:t>педагогической</w:t>
      </w:r>
      <w:proofErr w:type="spellEnd"/>
      <w:r w:rsidRPr="00B468A3">
        <w:rPr>
          <w:rFonts w:ascii="Times New Roman" w:hAnsi="Times New Roman" w:cs="Times New Roman"/>
          <w:sz w:val="28"/>
          <w:szCs w:val="28"/>
        </w:rPr>
        <w:t xml:space="preserve"> комиссией и препятствующие получению образования без создания специальных условий.</w:t>
      </w:r>
    </w:p>
    <w:p w:rsidR="000750F8" w:rsidRPr="00B468A3" w:rsidRDefault="000750F8" w:rsidP="00AD0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Style w:val="21"/>
          <w:rFonts w:eastAsia="Microsoft Sans Serif"/>
        </w:rPr>
        <w:t>Инвалид</w:t>
      </w:r>
      <w:r w:rsidRPr="00B468A3">
        <w:rPr>
          <w:rFonts w:ascii="Times New Roman" w:hAnsi="Times New Roman" w:cs="Times New Roman"/>
          <w:sz w:val="28"/>
          <w:szCs w:val="28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0750F8" w:rsidRPr="00B468A3" w:rsidRDefault="000750F8" w:rsidP="00AD0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Style w:val="21"/>
          <w:rFonts w:eastAsia="Microsoft Sans Serif"/>
        </w:rPr>
        <w:t>Адаптированная образовательная программа среднего профессионального образования</w:t>
      </w:r>
      <w:r w:rsidRPr="00B468A3">
        <w:rPr>
          <w:rFonts w:ascii="Times New Roman" w:hAnsi="Times New Roman" w:cs="Times New Roman"/>
          <w:sz w:val="28"/>
          <w:szCs w:val="28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0750F8" w:rsidRPr="00B468A3" w:rsidRDefault="000750F8" w:rsidP="00AD0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Style w:val="21"/>
          <w:rFonts w:eastAsia="Microsoft Sans Serif"/>
        </w:rPr>
        <w:t>Адаптационная дисциплина</w:t>
      </w:r>
      <w:r w:rsidR="00B468A3" w:rsidRPr="00B468A3">
        <w:rPr>
          <w:rStyle w:val="21"/>
          <w:rFonts w:eastAsia="Microsoft Sans Serif"/>
          <w:u w:val="none"/>
        </w:rPr>
        <w:t xml:space="preserve"> - </w:t>
      </w:r>
      <w:r w:rsidRPr="00B468A3">
        <w:rPr>
          <w:rFonts w:ascii="Times New Roman" w:hAnsi="Times New Roman" w:cs="Times New Roman"/>
          <w:sz w:val="28"/>
          <w:szCs w:val="28"/>
        </w:rPr>
        <w:t>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0750F8" w:rsidRPr="00B468A3" w:rsidRDefault="000750F8" w:rsidP="00AD0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Style w:val="21"/>
          <w:rFonts w:eastAsia="Microsoft Sans Serif"/>
        </w:rPr>
        <w:t>Индивидуал</w:t>
      </w:r>
      <w:r w:rsidR="00AD07B2">
        <w:rPr>
          <w:rStyle w:val="21"/>
          <w:rFonts w:eastAsia="Microsoft Sans Serif"/>
        </w:rPr>
        <w:t>ьная программа реабилитации (ИП</w:t>
      </w:r>
      <w:r w:rsidRPr="00B468A3">
        <w:rPr>
          <w:rStyle w:val="21"/>
          <w:rFonts w:eastAsia="Microsoft Sans Serif"/>
        </w:rPr>
        <w:t>Р) инвалида</w:t>
      </w:r>
      <w:r w:rsidRPr="00B468A3">
        <w:rPr>
          <w:rFonts w:ascii="Times New Roman" w:hAnsi="Times New Roman" w:cs="Times New Roman"/>
          <w:sz w:val="28"/>
          <w:szCs w:val="28"/>
        </w:rPr>
        <w:t xml:space="preserve"> - разработанный на основе решения Государственной службы медико-</w:t>
      </w:r>
      <w:r w:rsidRPr="00B468A3">
        <w:rPr>
          <w:rFonts w:ascii="Times New Roman" w:hAnsi="Times New Roman" w:cs="Times New Roman"/>
          <w:sz w:val="28"/>
          <w:szCs w:val="28"/>
        </w:rPr>
        <w:softHyphen/>
        <w:t>социальной экспертизы комплекс оптимальных для инвалида реабилитационных мероприятий, включающий в себя отдельные</w:t>
      </w:r>
      <w:r w:rsidR="00AD07B2">
        <w:rPr>
          <w:rFonts w:ascii="Times New Roman" w:hAnsi="Times New Roman" w:cs="Times New Roman"/>
          <w:sz w:val="28"/>
          <w:szCs w:val="28"/>
        </w:rPr>
        <w:t xml:space="preserve"> </w:t>
      </w:r>
      <w:r w:rsidRPr="00B468A3">
        <w:rPr>
          <w:rFonts w:ascii="Times New Roman" w:hAnsi="Times New Roman" w:cs="Times New Roman"/>
          <w:sz w:val="28"/>
          <w:szCs w:val="28"/>
        </w:rPr>
        <w:t>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0750F8" w:rsidRPr="00B468A3" w:rsidRDefault="000750F8" w:rsidP="00AD0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Style w:val="21"/>
          <w:rFonts w:eastAsia="Microsoft Sans Serif"/>
        </w:rPr>
        <w:t>Индивидуальный учебный план</w:t>
      </w:r>
      <w:r w:rsidRPr="00B468A3">
        <w:rPr>
          <w:rFonts w:ascii="Times New Roman" w:hAnsi="Times New Roman" w:cs="Times New Roman"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0750F8" w:rsidRPr="00B468A3" w:rsidRDefault="000750F8" w:rsidP="00AD0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Style w:val="21"/>
          <w:rFonts w:eastAsia="Microsoft Sans Serif"/>
        </w:rPr>
        <w:t>Специальные условия для получения образования</w:t>
      </w:r>
      <w:r w:rsidRPr="00B468A3">
        <w:rPr>
          <w:rFonts w:ascii="Times New Roman" w:hAnsi="Times New Roman" w:cs="Times New Roman"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0750F8" w:rsidRPr="00B468A3" w:rsidRDefault="000750F8" w:rsidP="00BB45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ФГОС - федеральный государственный образовательный стандарт</w:t>
      </w:r>
    </w:p>
    <w:p w:rsidR="000750F8" w:rsidRPr="00B468A3" w:rsidRDefault="000750F8" w:rsidP="00BB45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СПО - среднее профессиональное образование</w:t>
      </w:r>
    </w:p>
    <w:p w:rsidR="000750F8" w:rsidRPr="00B468A3" w:rsidRDefault="000750F8" w:rsidP="00BB45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ППССЗ - программа подготовки специалистов среднего звена</w:t>
      </w:r>
    </w:p>
    <w:p w:rsidR="000750F8" w:rsidRPr="00B468A3" w:rsidRDefault="000750F8" w:rsidP="00BB45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УД - учебная дисциплина</w:t>
      </w:r>
    </w:p>
    <w:p w:rsidR="000750F8" w:rsidRPr="00B468A3" w:rsidRDefault="000750F8" w:rsidP="00BB45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ПМ - профессиональный модуль</w:t>
      </w:r>
    </w:p>
    <w:p w:rsidR="000750F8" w:rsidRPr="00B468A3" w:rsidRDefault="000750F8" w:rsidP="00BB45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ВПД - вид профессиональной деятельности</w:t>
      </w:r>
    </w:p>
    <w:p w:rsidR="000750F8" w:rsidRPr="00B468A3" w:rsidRDefault="000750F8" w:rsidP="00BB45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ПК - профессиональная компетенция</w:t>
      </w:r>
    </w:p>
    <w:p w:rsidR="000750F8" w:rsidRPr="00B468A3" w:rsidRDefault="000750F8" w:rsidP="00BB45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ОК - общая компетенция</w:t>
      </w:r>
    </w:p>
    <w:p w:rsidR="000750F8" w:rsidRPr="00B468A3" w:rsidRDefault="000750F8" w:rsidP="00BB45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МДК - междисциплинарный курс</w:t>
      </w:r>
    </w:p>
    <w:p w:rsidR="000750F8" w:rsidRPr="00B468A3" w:rsidRDefault="000750F8" w:rsidP="00BB45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УП - учебная практика</w:t>
      </w:r>
    </w:p>
    <w:p w:rsidR="000750F8" w:rsidRPr="00B468A3" w:rsidRDefault="000750F8" w:rsidP="00BB45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ПП - производственная практика</w:t>
      </w:r>
    </w:p>
    <w:p w:rsidR="000750F8" w:rsidRPr="00B468A3" w:rsidRDefault="000750F8" w:rsidP="00BB45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ГИА - государственная (итоговая) аттестация</w:t>
      </w:r>
    </w:p>
    <w:p w:rsidR="000750F8" w:rsidRPr="00B468A3" w:rsidRDefault="000750F8" w:rsidP="00B468A3">
      <w:pPr>
        <w:tabs>
          <w:tab w:val="left" w:pos="1429"/>
          <w:tab w:val="left" w:pos="3222"/>
          <w:tab w:val="left" w:pos="60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0750F8" w:rsidP="00B468A3">
      <w:pPr>
        <w:tabs>
          <w:tab w:val="left" w:pos="1429"/>
          <w:tab w:val="left" w:pos="3222"/>
          <w:tab w:val="left" w:pos="60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B468A3" w:rsidRDefault="00816B21" w:rsidP="00816B21">
      <w:pPr>
        <w:pStyle w:val="10"/>
        <w:numPr>
          <w:ilvl w:val="0"/>
          <w:numId w:val="1"/>
        </w:numPr>
        <w:shd w:val="clear" w:color="auto" w:fill="auto"/>
        <w:tabs>
          <w:tab w:val="left" w:pos="575"/>
        </w:tabs>
        <w:spacing w:line="240" w:lineRule="auto"/>
        <w:ind w:left="600" w:hanging="600"/>
      </w:pPr>
      <w:bookmarkStart w:id="2" w:name="bookmark3"/>
      <w:r w:rsidRPr="00301363">
        <w:t xml:space="preserve">Нормативные документы для разработки </w:t>
      </w:r>
      <w:r w:rsidR="00AD07B2" w:rsidRPr="00B468A3">
        <w:t xml:space="preserve">АОП ПССЗ </w:t>
      </w:r>
      <w:bookmarkEnd w:id="2"/>
    </w:p>
    <w:p w:rsidR="000750F8" w:rsidRDefault="00816B21" w:rsidP="00816B21">
      <w:pPr>
        <w:pStyle w:val="41"/>
        <w:shd w:val="clear" w:color="auto" w:fill="auto"/>
        <w:spacing w:line="240" w:lineRule="auto"/>
        <w:ind w:left="560" w:firstLine="0"/>
        <w:rPr>
          <w:rStyle w:val="31"/>
          <w:rFonts w:eastAsia="Microsoft Sans Serif"/>
          <w:b w:val="0"/>
        </w:rPr>
      </w:pPr>
      <w:r w:rsidRPr="00301363">
        <w:rPr>
          <w:sz w:val="28"/>
          <w:szCs w:val="28"/>
        </w:rPr>
        <w:t xml:space="preserve">Нормативно-правовые основы разработки </w:t>
      </w:r>
      <w:r w:rsidRPr="00B468A3">
        <w:rPr>
          <w:sz w:val="28"/>
          <w:szCs w:val="28"/>
        </w:rPr>
        <w:t xml:space="preserve">АОП ПССЗ </w:t>
      </w:r>
      <w:r w:rsidR="000750F8" w:rsidRPr="00B468A3">
        <w:rPr>
          <w:rStyle w:val="31"/>
          <w:rFonts w:eastAsia="Microsoft Sans Serif"/>
          <w:b w:val="0"/>
        </w:rPr>
        <w:t>составляют:</w:t>
      </w:r>
    </w:p>
    <w:p w:rsidR="00816B21" w:rsidRPr="00301363" w:rsidRDefault="00816B21" w:rsidP="00816B21">
      <w:pPr>
        <w:pStyle w:val="41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301363">
        <w:rPr>
          <w:sz w:val="28"/>
          <w:szCs w:val="28"/>
        </w:rPr>
        <w:t>Федеральный закон от 29 декабря 2012 года № 273-ФЗ «Об образовании в Российской Федерации» (с изменениями от 03.07.2016 г.);</w:t>
      </w:r>
    </w:p>
    <w:p w:rsidR="00816B21" w:rsidRPr="006B13F5" w:rsidRDefault="00816B21" w:rsidP="00816B21">
      <w:pPr>
        <w:pStyle w:val="41"/>
        <w:shd w:val="clear" w:color="auto" w:fill="auto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6B13F5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6B13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ый </w:t>
      </w:r>
      <w:r w:rsidRPr="006B13F5">
        <w:rPr>
          <w:sz w:val="28"/>
          <w:szCs w:val="28"/>
        </w:rPr>
        <w:t>образовательн</w:t>
      </w:r>
      <w:r>
        <w:rPr>
          <w:sz w:val="28"/>
          <w:szCs w:val="28"/>
        </w:rPr>
        <w:t>ый</w:t>
      </w:r>
      <w:r w:rsidRPr="006B13F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 среднего профессионального образования </w:t>
      </w:r>
      <w:r w:rsidRPr="006B13F5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Pr="006B13F5">
        <w:rPr>
          <w:bCs/>
          <w:iCs/>
          <w:sz w:val="28"/>
          <w:szCs w:val="28"/>
        </w:rPr>
        <w:t xml:space="preserve">23.02.03 </w:t>
      </w:r>
      <w:r w:rsidRPr="006B13F5">
        <w:rPr>
          <w:bCs/>
          <w:kern w:val="36"/>
          <w:sz w:val="28"/>
          <w:szCs w:val="28"/>
        </w:rPr>
        <w:t>Техническое обслуживание и ремонт автомобильного</w:t>
      </w:r>
      <w:r>
        <w:rPr>
          <w:bCs/>
          <w:kern w:val="36"/>
          <w:sz w:val="28"/>
          <w:szCs w:val="28"/>
        </w:rPr>
        <w:t xml:space="preserve"> транспорта</w:t>
      </w:r>
      <w:r w:rsidRPr="006B13F5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6B13F5">
        <w:rPr>
          <w:sz w:val="28"/>
          <w:szCs w:val="28"/>
        </w:rPr>
        <w:t xml:space="preserve"> приказом Министерства образования и науки Российской Федерации от 22 апреля 2014г. №383</w:t>
      </w:r>
      <w:r>
        <w:rPr>
          <w:sz w:val="28"/>
          <w:szCs w:val="28"/>
        </w:rPr>
        <w:t>;</w:t>
      </w:r>
      <w:r w:rsidRPr="006B13F5">
        <w:rPr>
          <w:sz w:val="28"/>
          <w:szCs w:val="28"/>
        </w:rPr>
        <w:t xml:space="preserve"> </w:t>
      </w:r>
    </w:p>
    <w:p w:rsidR="00816B21" w:rsidRPr="00301363" w:rsidRDefault="00816B21" w:rsidP="00816B21">
      <w:pPr>
        <w:pStyle w:val="41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301363">
        <w:rPr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утвержден приказом Министерства образования и науки Российской Фед</w:t>
      </w:r>
      <w:r>
        <w:rPr>
          <w:sz w:val="28"/>
          <w:szCs w:val="28"/>
        </w:rPr>
        <w:t>ерации от 14 июня 2013 г. № 464;</w:t>
      </w:r>
    </w:p>
    <w:p w:rsidR="00816B21" w:rsidRPr="00301363" w:rsidRDefault="00816B21" w:rsidP="00816B21">
      <w:pPr>
        <w:pStyle w:val="41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301363">
        <w:rPr>
          <w:sz w:val="28"/>
          <w:szCs w:val="28"/>
        </w:rPr>
        <w:t>Примерные программы по общеобразовательным дисциплинам, рекомендованные ФГАУ «ФИРО» в качестве примерной программы для реализации основной профессиональной образовательной программы СПО на базе основного общего образования (Протокол № 3 от 21 июля 2015 г. Регистрационный номер рецензии 381 от 23 июля 201</w:t>
      </w:r>
      <w:r>
        <w:rPr>
          <w:sz w:val="28"/>
          <w:szCs w:val="28"/>
        </w:rPr>
        <w:t>5 г. ФГАУ «ФИРО»);</w:t>
      </w:r>
    </w:p>
    <w:p w:rsidR="00816B21" w:rsidRPr="00301363" w:rsidRDefault="00816B21" w:rsidP="00816B21">
      <w:pPr>
        <w:pStyle w:val="41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301363">
        <w:rPr>
          <w:sz w:val="28"/>
          <w:szCs w:val="28"/>
        </w:rPr>
        <w:t xml:space="preserve">Порядок проведения ГИА (Приказ </w:t>
      </w:r>
      <w:proofErr w:type="spellStart"/>
      <w:r w:rsidRPr="00301363">
        <w:rPr>
          <w:sz w:val="28"/>
          <w:szCs w:val="28"/>
        </w:rPr>
        <w:t>Минобрнауки</w:t>
      </w:r>
      <w:proofErr w:type="spellEnd"/>
      <w:r w:rsidRPr="00301363">
        <w:rPr>
          <w:sz w:val="28"/>
          <w:szCs w:val="28"/>
        </w:rPr>
        <w:t xml:space="preserve"> России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 (с изменениями от 24.03.2016) г.);</w:t>
      </w:r>
    </w:p>
    <w:p w:rsidR="00816B21" w:rsidRPr="00E339F2" w:rsidRDefault="00816B21" w:rsidP="00816B21">
      <w:pPr>
        <w:pStyle w:val="aa"/>
        <w:spacing w:before="0" w:beforeAutospacing="0" w:after="0" w:afterAutospacing="0"/>
        <w:ind w:firstLine="540"/>
        <w:jc w:val="both"/>
        <w:rPr>
          <w:iCs/>
          <w:color w:val="333333"/>
          <w:sz w:val="28"/>
          <w:szCs w:val="28"/>
        </w:rPr>
      </w:pPr>
      <w:r w:rsidRPr="00301363">
        <w:rPr>
          <w:sz w:val="28"/>
          <w:szCs w:val="28"/>
        </w:rPr>
        <w:t>Профессиональны</w:t>
      </w:r>
      <w:r>
        <w:rPr>
          <w:sz w:val="28"/>
          <w:szCs w:val="28"/>
        </w:rPr>
        <w:t>й</w:t>
      </w:r>
      <w:r w:rsidRPr="00301363">
        <w:rPr>
          <w:sz w:val="28"/>
          <w:szCs w:val="28"/>
        </w:rPr>
        <w:t xml:space="preserve"> стандарт: </w:t>
      </w:r>
      <w:r>
        <w:rPr>
          <w:sz w:val="28"/>
          <w:szCs w:val="28"/>
        </w:rPr>
        <w:t xml:space="preserve">31.007 </w:t>
      </w:r>
      <w:r w:rsidRPr="000F3783">
        <w:rPr>
          <w:sz w:val="28"/>
          <w:szCs w:val="28"/>
        </w:rPr>
        <w:t>«</w:t>
      </w:r>
      <w:r w:rsidRPr="000F3783">
        <w:rPr>
          <w:iCs/>
          <w:color w:val="333333"/>
          <w:sz w:val="28"/>
          <w:szCs w:val="28"/>
        </w:rPr>
        <w:t>Специалист по сборке агрегатов и автомобиля» (утв. приказом Министерства труда и социальной защиты РФ от 11 ноября 2014 г. N 877н)</w:t>
      </w:r>
      <w:r>
        <w:rPr>
          <w:iCs/>
          <w:color w:val="333333"/>
          <w:sz w:val="28"/>
          <w:szCs w:val="28"/>
        </w:rPr>
        <w:t>;</w:t>
      </w:r>
    </w:p>
    <w:p w:rsidR="000750F8" w:rsidRPr="00B468A3" w:rsidRDefault="000750F8" w:rsidP="00816B21">
      <w:pPr>
        <w:tabs>
          <w:tab w:val="left" w:pos="43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 xml:space="preserve">Федеральный закон от 24 ноября 1995 г. </w:t>
      </w:r>
      <w:r w:rsidRPr="00B468A3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B468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468A3">
        <w:rPr>
          <w:rFonts w:ascii="Times New Roman" w:hAnsi="Times New Roman" w:cs="Times New Roman"/>
          <w:sz w:val="28"/>
          <w:szCs w:val="28"/>
        </w:rPr>
        <w:t>181-ФЗ "О социальной защите инвалидов в Российской Федерации";</w:t>
      </w:r>
    </w:p>
    <w:p w:rsidR="000750F8" w:rsidRPr="00B468A3" w:rsidRDefault="00816B21" w:rsidP="00816B21">
      <w:pPr>
        <w:tabs>
          <w:tab w:val="left" w:pos="4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750F8" w:rsidRPr="00B468A3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"Доступная среда" на 2011 - 2015 годы, утвержденная постановлением Правительства Российской Федерации от 17 марта 2011 г. № 175;</w:t>
      </w:r>
    </w:p>
    <w:p w:rsidR="000750F8" w:rsidRPr="00AD07B2" w:rsidRDefault="00816B21" w:rsidP="00816B21">
      <w:pPr>
        <w:tabs>
          <w:tab w:val="left" w:pos="4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750F8" w:rsidRPr="00AD07B2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</w:t>
      </w:r>
      <w:r w:rsidR="00AD07B2" w:rsidRPr="00AD07B2">
        <w:rPr>
          <w:rFonts w:ascii="Times New Roman" w:hAnsi="Times New Roman" w:cs="Times New Roman"/>
          <w:sz w:val="28"/>
          <w:szCs w:val="28"/>
        </w:rPr>
        <w:t xml:space="preserve"> </w:t>
      </w:r>
      <w:r w:rsidR="000750F8" w:rsidRPr="00AD07B2">
        <w:rPr>
          <w:rFonts w:ascii="Times New Roman" w:hAnsi="Times New Roman" w:cs="Times New Roman"/>
          <w:sz w:val="28"/>
          <w:szCs w:val="28"/>
        </w:rPr>
        <w:t xml:space="preserve">деятельности по образовательным программам среднего </w:t>
      </w:r>
      <w:r w:rsidR="00AD07B2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0750F8" w:rsidRPr="00AD07B2">
        <w:rPr>
          <w:rFonts w:ascii="Times New Roman" w:hAnsi="Times New Roman" w:cs="Times New Roman"/>
          <w:sz w:val="28"/>
          <w:szCs w:val="28"/>
        </w:rPr>
        <w:t>образования,</w:t>
      </w:r>
      <w:r w:rsidR="00AD07B2">
        <w:rPr>
          <w:rFonts w:ascii="Times New Roman" w:hAnsi="Times New Roman" w:cs="Times New Roman"/>
          <w:sz w:val="28"/>
          <w:szCs w:val="28"/>
        </w:rPr>
        <w:t xml:space="preserve"> </w:t>
      </w:r>
      <w:r w:rsidR="00AD07B2" w:rsidRPr="00AD07B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0750F8" w:rsidRPr="00AD07B2">
        <w:rPr>
          <w:rFonts w:ascii="Times New Roman" w:hAnsi="Times New Roman" w:cs="Times New Roman"/>
          <w:sz w:val="28"/>
          <w:szCs w:val="28"/>
        </w:rPr>
        <w:t>приказом</w:t>
      </w:r>
      <w:r w:rsidR="00AD07B2">
        <w:rPr>
          <w:rFonts w:ascii="Times New Roman" w:hAnsi="Times New Roman" w:cs="Times New Roman"/>
          <w:sz w:val="28"/>
          <w:szCs w:val="28"/>
        </w:rPr>
        <w:t xml:space="preserve"> </w:t>
      </w:r>
      <w:r w:rsidR="000750F8" w:rsidRPr="00AD07B2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14 июня 2013 г. № 464.</w:t>
      </w:r>
    </w:p>
    <w:p w:rsidR="000750F8" w:rsidRPr="00B468A3" w:rsidRDefault="000750F8" w:rsidP="00816B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Методическую основу разработки адаптированной образовательной</w:t>
      </w:r>
      <w:r w:rsidR="00AD07B2">
        <w:rPr>
          <w:rFonts w:ascii="Times New Roman" w:hAnsi="Times New Roman" w:cs="Times New Roman"/>
          <w:sz w:val="28"/>
          <w:szCs w:val="28"/>
        </w:rPr>
        <w:t xml:space="preserve"> </w:t>
      </w:r>
      <w:r w:rsidRPr="00B468A3">
        <w:rPr>
          <w:rFonts w:ascii="Times New Roman" w:hAnsi="Times New Roman" w:cs="Times New Roman"/>
          <w:sz w:val="28"/>
          <w:szCs w:val="28"/>
        </w:rPr>
        <w:t>программы составляют:</w:t>
      </w:r>
    </w:p>
    <w:p w:rsidR="000750F8" w:rsidRPr="00B468A3" w:rsidRDefault="00816B21" w:rsidP="00816B2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50F8" w:rsidRPr="00B468A3">
        <w:rPr>
          <w:rFonts w:ascii="Times New Roman" w:hAnsi="Times New Roman" w:cs="Times New Roman"/>
          <w:sz w:val="28"/>
          <w:szCs w:val="28"/>
        </w:rPr>
        <w:t xml:space="preserve">Требования к организации образовательного процесса для обучения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ДНО Министерства образования и науки Российской Федерации 18 марта 2014 г. </w:t>
      </w:r>
      <w:r w:rsidR="000750F8" w:rsidRPr="00B468A3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="000750F8" w:rsidRPr="00B468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0750F8" w:rsidRPr="00B468A3">
        <w:rPr>
          <w:rFonts w:ascii="Times New Roman" w:hAnsi="Times New Roman" w:cs="Times New Roman"/>
          <w:sz w:val="28"/>
          <w:szCs w:val="28"/>
        </w:rPr>
        <w:t>06-281);</w:t>
      </w:r>
    </w:p>
    <w:p w:rsidR="000750F8" w:rsidRDefault="00816B21" w:rsidP="00816B2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50F8" w:rsidRPr="00B468A3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разработке и реализации адаптированных образовательных программ среднего профессионального образования, утвержденные директором Департамента государственной политики в сфере подготовки рабочих кадров и ДПО </w:t>
      </w:r>
      <w:proofErr w:type="spellStart"/>
      <w:r w:rsidR="000750F8" w:rsidRPr="00B468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750F8" w:rsidRPr="00B468A3">
        <w:rPr>
          <w:rFonts w:ascii="Times New Roman" w:hAnsi="Times New Roman" w:cs="Times New Roman"/>
          <w:sz w:val="28"/>
          <w:szCs w:val="28"/>
        </w:rPr>
        <w:t xml:space="preserve"> России от 20.04.2015 г. № 06- 830вн;</w:t>
      </w:r>
    </w:p>
    <w:p w:rsidR="001C4D6D" w:rsidRPr="00B468A3" w:rsidRDefault="001C4D6D" w:rsidP="00816B2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10A8" w:rsidRDefault="00DF10A8" w:rsidP="00DF10A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78"/>
          <w:tab w:val="left" w:pos="3997"/>
          <w:tab w:val="left" w:pos="1414"/>
        </w:tabs>
        <w:spacing w:line="240" w:lineRule="auto"/>
        <w:ind w:firstLine="540"/>
        <w:jc w:val="center"/>
      </w:pPr>
      <w:r>
        <w:t>Общая характеристика</w:t>
      </w:r>
      <w:r>
        <w:tab/>
        <w:t xml:space="preserve">АОП </w:t>
      </w:r>
      <w:r w:rsidRPr="00301363">
        <w:t>ПССЗ</w:t>
      </w:r>
    </w:p>
    <w:p w:rsidR="00DF10A8" w:rsidRPr="00D36FA1" w:rsidRDefault="00DF10A8" w:rsidP="00DF10A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378"/>
        </w:tabs>
        <w:spacing w:line="240" w:lineRule="auto"/>
        <w:ind w:firstLine="540"/>
        <w:rPr>
          <w:b w:val="0"/>
        </w:rPr>
      </w:pPr>
      <w:r>
        <w:rPr>
          <w:b w:val="0"/>
        </w:rPr>
        <w:t xml:space="preserve">Цель (миссия) АОП </w:t>
      </w:r>
      <w:r w:rsidRPr="00D36FA1">
        <w:rPr>
          <w:b w:val="0"/>
        </w:rPr>
        <w:t>ПССЗ</w:t>
      </w:r>
    </w:p>
    <w:p w:rsidR="00DF10A8" w:rsidRPr="00A3113F" w:rsidRDefault="00DF10A8" w:rsidP="00DF10A8">
      <w:pPr>
        <w:pStyle w:val="32"/>
        <w:shd w:val="clear" w:color="auto" w:fill="auto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АОП ПССЗ</w:t>
      </w:r>
      <w:r w:rsidRPr="00A3113F">
        <w:rPr>
          <w:sz w:val="28"/>
          <w:szCs w:val="28"/>
        </w:rPr>
        <w:t xml:space="preserve"> имеет целью развитие у обучающихся личностных качеств, а также формирование общих и профессиональных компетенций в соответствии с требованиями ФГОС СПО по данной </w:t>
      </w:r>
      <w:r>
        <w:rPr>
          <w:sz w:val="28"/>
          <w:szCs w:val="28"/>
        </w:rPr>
        <w:t>специальности</w:t>
      </w:r>
      <w:r w:rsidRPr="00A3113F">
        <w:rPr>
          <w:sz w:val="28"/>
          <w:szCs w:val="28"/>
        </w:rPr>
        <w:t>.</w:t>
      </w:r>
    </w:p>
    <w:p w:rsidR="00DF10A8" w:rsidRPr="00301363" w:rsidRDefault="00DF10A8" w:rsidP="00DF10A8">
      <w:pPr>
        <w:pStyle w:val="41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CE75DD">
        <w:rPr>
          <w:sz w:val="28"/>
          <w:szCs w:val="28"/>
        </w:rPr>
        <w:t>Выпускник ГБПОУ НСО «Новосибирский электромеханический колледж» в результате освоения ПП</w:t>
      </w:r>
      <w:r>
        <w:rPr>
          <w:sz w:val="28"/>
          <w:szCs w:val="28"/>
        </w:rPr>
        <w:t>ССЗ по</w:t>
      </w:r>
      <w:r w:rsidRPr="00301363">
        <w:rPr>
          <w:sz w:val="28"/>
          <w:szCs w:val="28"/>
        </w:rPr>
        <w:t xml:space="preserve"> специальности </w:t>
      </w:r>
      <w:r w:rsidRPr="006B13F5">
        <w:rPr>
          <w:bCs/>
          <w:iCs/>
          <w:sz w:val="28"/>
          <w:szCs w:val="28"/>
        </w:rPr>
        <w:t xml:space="preserve">23.02.03 </w:t>
      </w:r>
      <w:r w:rsidRPr="006B13F5">
        <w:rPr>
          <w:bCs/>
          <w:kern w:val="36"/>
          <w:sz w:val="28"/>
          <w:szCs w:val="28"/>
        </w:rPr>
        <w:t>Техническое обслуживание и ремонт автомобильного</w:t>
      </w:r>
      <w:r>
        <w:rPr>
          <w:bCs/>
          <w:kern w:val="36"/>
          <w:sz w:val="28"/>
          <w:szCs w:val="28"/>
        </w:rPr>
        <w:t xml:space="preserve"> транспорта</w:t>
      </w:r>
      <w:r w:rsidRPr="006B13F5">
        <w:rPr>
          <w:bCs/>
          <w:kern w:val="36"/>
          <w:sz w:val="28"/>
          <w:szCs w:val="28"/>
        </w:rPr>
        <w:t xml:space="preserve"> </w:t>
      </w:r>
      <w:r w:rsidRPr="00CE75DD">
        <w:rPr>
          <w:sz w:val="28"/>
          <w:szCs w:val="28"/>
        </w:rPr>
        <w:t>будет профессионально готов к следующим видам профессиональной деятельности:</w:t>
      </w:r>
    </w:p>
    <w:p w:rsidR="00DF10A8" w:rsidRPr="00354AC5" w:rsidRDefault="00DF10A8" w:rsidP="00DF10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т</w:t>
      </w:r>
      <w:r w:rsidRPr="00354AC5">
        <w:rPr>
          <w:rFonts w:ascii="Times New Roman" w:hAnsi="Times New Roman" w:cs="Times New Roman"/>
          <w:color w:val="auto"/>
          <w:sz w:val="28"/>
          <w:szCs w:val="28"/>
        </w:rPr>
        <w:t>ехническое обслуживание и ремонт автотрансп</w:t>
      </w:r>
      <w:r>
        <w:rPr>
          <w:rFonts w:ascii="Times New Roman" w:hAnsi="Times New Roman" w:cs="Times New Roman"/>
          <w:color w:val="auto"/>
          <w:sz w:val="28"/>
          <w:szCs w:val="28"/>
        </w:rPr>
        <w:t>ортных средств (автотранспорта);</w:t>
      </w:r>
    </w:p>
    <w:p w:rsidR="00DF10A8" w:rsidRPr="00460A4F" w:rsidRDefault="00DF10A8" w:rsidP="00DF10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</w:t>
      </w:r>
      <w:r w:rsidRPr="00354AC5">
        <w:rPr>
          <w:rFonts w:ascii="Times New Roman" w:hAnsi="Times New Roman" w:cs="Times New Roman"/>
          <w:color w:val="auto"/>
          <w:sz w:val="28"/>
          <w:szCs w:val="28"/>
        </w:rPr>
        <w:t>рганизация деяте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льности коллектива </w:t>
      </w:r>
      <w:r w:rsidRPr="00460A4F">
        <w:rPr>
          <w:rFonts w:ascii="Times New Roman" w:hAnsi="Times New Roman" w:cs="Times New Roman"/>
          <w:color w:val="auto"/>
          <w:sz w:val="28"/>
          <w:szCs w:val="28"/>
        </w:rPr>
        <w:t>исполнителей;</w:t>
      </w:r>
    </w:p>
    <w:p w:rsidR="00460A4F" w:rsidRDefault="00DF10A8" w:rsidP="00460A4F">
      <w:pPr>
        <w:ind w:left="23" w:right="4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60A4F">
        <w:rPr>
          <w:rFonts w:ascii="Times New Roman" w:hAnsi="Times New Roman" w:cs="Times New Roman"/>
          <w:color w:val="auto"/>
          <w:sz w:val="28"/>
          <w:szCs w:val="28"/>
        </w:rPr>
        <w:t xml:space="preserve">- выполнение работ по профессии </w:t>
      </w:r>
      <w:r w:rsidRPr="00460A4F">
        <w:rPr>
          <w:rFonts w:ascii="Times New Roman" w:hAnsi="Times New Roman" w:cs="Times New Roman"/>
          <w:iCs/>
          <w:color w:val="auto"/>
          <w:sz w:val="28"/>
          <w:szCs w:val="28"/>
        </w:rPr>
        <w:t>18511 Слесарь по ремонту автомобилей.</w:t>
      </w:r>
    </w:p>
    <w:p w:rsidR="00460A4F" w:rsidRPr="00460A4F" w:rsidRDefault="00460A4F" w:rsidP="00460A4F">
      <w:pPr>
        <w:ind w:left="23" w:right="40" w:firstLine="517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3.2 </w:t>
      </w:r>
      <w:r>
        <w:rPr>
          <w:rFonts w:ascii="Times New Roman" w:hAnsi="Times New Roman" w:cs="Times New Roman"/>
          <w:sz w:val="28"/>
          <w:szCs w:val="28"/>
        </w:rPr>
        <w:t xml:space="preserve">Срок освоения АОП </w:t>
      </w:r>
      <w:r w:rsidRPr="00460A4F">
        <w:rPr>
          <w:rFonts w:ascii="Times New Roman" w:hAnsi="Times New Roman" w:cs="Times New Roman"/>
          <w:sz w:val="28"/>
          <w:szCs w:val="28"/>
        </w:rPr>
        <w:t>ПССЗ</w:t>
      </w:r>
    </w:p>
    <w:p w:rsidR="00460A4F" w:rsidRDefault="00460A4F" w:rsidP="00460A4F">
      <w:pPr>
        <w:pStyle w:val="41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460A4F">
        <w:rPr>
          <w:sz w:val="28"/>
          <w:szCs w:val="28"/>
        </w:rPr>
        <w:t>Нормативные сроки освоения основной профессиональной образовательной программы среднего профессионального образования</w:t>
      </w:r>
      <w:r w:rsidRPr="00301363">
        <w:rPr>
          <w:sz w:val="28"/>
          <w:szCs w:val="28"/>
        </w:rPr>
        <w:t xml:space="preserve"> базовой подготовки специальности </w:t>
      </w:r>
      <w:r w:rsidRPr="006B13F5">
        <w:rPr>
          <w:bCs/>
          <w:iCs/>
          <w:sz w:val="28"/>
          <w:szCs w:val="28"/>
        </w:rPr>
        <w:t xml:space="preserve">23.02.03 </w:t>
      </w:r>
      <w:r w:rsidRPr="006B13F5">
        <w:rPr>
          <w:bCs/>
          <w:kern w:val="36"/>
          <w:sz w:val="28"/>
          <w:szCs w:val="28"/>
        </w:rPr>
        <w:t>Техническое обслуживание и ремонт автомобильного</w:t>
      </w:r>
      <w:r>
        <w:rPr>
          <w:bCs/>
          <w:kern w:val="36"/>
          <w:sz w:val="28"/>
          <w:szCs w:val="28"/>
        </w:rPr>
        <w:t xml:space="preserve"> транспорта </w:t>
      </w:r>
      <w:r w:rsidRPr="00301363">
        <w:rPr>
          <w:sz w:val="28"/>
          <w:szCs w:val="28"/>
        </w:rPr>
        <w:t>при оч</w:t>
      </w:r>
      <w:r>
        <w:rPr>
          <w:sz w:val="28"/>
          <w:szCs w:val="28"/>
        </w:rPr>
        <w:t>ной форме получения образования</w:t>
      </w:r>
      <w:r w:rsidRPr="00301363">
        <w:rPr>
          <w:sz w:val="28"/>
          <w:szCs w:val="28"/>
        </w:rPr>
        <w:t xml:space="preserve"> и</w:t>
      </w:r>
      <w:r w:rsidRPr="00301363">
        <w:rPr>
          <w:iCs/>
          <w:sz w:val="28"/>
          <w:szCs w:val="28"/>
        </w:rPr>
        <w:t xml:space="preserve"> присваиваемая</w:t>
      </w:r>
      <w:r w:rsidRPr="00301363">
        <w:rPr>
          <w:sz w:val="28"/>
          <w:szCs w:val="28"/>
        </w:rPr>
        <w:t xml:space="preserve"> квалификация приводятся в таблице:</w:t>
      </w:r>
    </w:p>
    <w:tbl>
      <w:tblPr>
        <w:tblW w:w="1000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7"/>
        <w:gridCol w:w="2600"/>
        <w:gridCol w:w="3987"/>
      </w:tblGrid>
      <w:tr w:rsidR="007416F6" w:rsidRPr="00FB514E" w:rsidTr="004E2F41">
        <w:trPr>
          <w:trHeight w:val="640"/>
          <w:tblCellSpacing w:w="0" w:type="dxa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6F6" w:rsidRPr="00FB514E" w:rsidRDefault="007416F6" w:rsidP="007416F6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514E">
              <w:rPr>
                <w:rFonts w:ascii="Times New Roman" w:hAnsi="Times New Roman" w:cs="Times New Roman"/>
                <w:color w:val="auto"/>
              </w:rPr>
              <w:t>Образовательная база приема</w:t>
            </w:r>
          </w:p>
        </w:tc>
        <w:tc>
          <w:tcPr>
            <w:tcW w:w="2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6F6" w:rsidRPr="00FB514E" w:rsidRDefault="007416F6" w:rsidP="007416F6">
            <w:pPr>
              <w:ind w:left="16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514E">
              <w:rPr>
                <w:rFonts w:ascii="Times New Roman" w:hAnsi="Times New Roman" w:cs="Times New Roman"/>
                <w:color w:val="auto"/>
              </w:rPr>
              <w:t>Наименование квалификации базовой подготовки</w:t>
            </w:r>
          </w:p>
        </w:tc>
        <w:tc>
          <w:tcPr>
            <w:tcW w:w="39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6F6" w:rsidRPr="00FB514E" w:rsidRDefault="007416F6" w:rsidP="007416F6">
            <w:pPr>
              <w:ind w:left="1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514E">
              <w:rPr>
                <w:rFonts w:ascii="Times New Roman" w:hAnsi="Times New Roman" w:cs="Times New Roman"/>
                <w:color w:val="auto"/>
              </w:rPr>
              <w:t>Нормативный срок освоения ОПОП СПО базовой подготовки при очной форме получения образования</w:t>
            </w:r>
          </w:p>
        </w:tc>
      </w:tr>
      <w:tr w:rsidR="007416F6" w:rsidRPr="00FB514E" w:rsidTr="004E2F41">
        <w:trPr>
          <w:trHeight w:val="483"/>
          <w:tblCellSpacing w:w="0" w:type="dxa"/>
        </w:trPr>
        <w:tc>
          <w:tcPr>
            <w:tcW w:w="3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6F6" w:rsidRPr="00FB514E" w:rsidRDefault="007416F6" w:rsidP="007416F6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514E">
              <w:rPr>
                <w:rFonts w:ascii="Times New Roman" w:hAnsi="Times New Roman" w:cs="Times New Roman"/>
                <w:color w:val="auto"/>
              </w:rPr>
              <w:t>на базе среднего общего образования</w:t>
            </w:r>
          </w:p>
        </w:tc>
        <w:tc>
          <w:tcPr>
            <w:tcW w:w="26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416F6" w:rsidRPr="00FB514E" w:rsidRDefault="007416F6" w:rsidP="007416F6">
            <w:pPr>
              <w:ind w:left="16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514E">
              <w:rPr>
                <w:rFonts w:ascii="Times New Roman" w:hAnsi="Times New Roman" w:cs="Times New Roman"/>
                <w:color w:val="auto"/>
              </w:rPr>
              <w:t>Техник</w:t>
            </w:r>
          </w:p>
        </w:tc>
        <w:tc>
          <w:tcPr>
            <w:tcW w:w="398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416F6" w:rsidRPr="00FB514E" w:rsidRDefault="007416F6" w:rsidP="007416F6">
            <w:pPr>
              <w:ind w:left="1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514E">
              <w:rPr>
                <w:rFonts w:ascii="Times New Roman" w:hAnsi="Times New Roman" w:cs="Times New Roman"/>
                <w:color w:val="auto"/>
              </w:rPr>
              <w:t>2 года 10 месяцев</w:t>
            </w:r>
          </w:p>
        </w:tc>
      </w:tr>
      <w:tr w:rsidR="007416F6" w:rsidRPr="00FB514E" w:rsidTr="004E2F41">
        <w:trPr>
          <w:trHeight w:val="75"/>
          <w:tblCellSpacing w:w="0" w:type="dxa"/>
        </w:trPr>
        <w:tc>
          <w:tcPr>
            <w:tcW w:w="3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6F6" w:rsidRPr="00FB514E" w:rsidRDefault="007416F6" w:rsidP="007416F6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514E">
              <w:rPr>
                <w:rFonts w:ascii="Times New Roman" w:hAnsi="Times New Roman" w:cs="Times New Roman"/>
                <w:color w:val="auto"/>
              </w:rPr>
              <w:t xml:space="preserve">на базе основного общего </w:t>
            </w:r>
          </w:p>
          <w:p w:rsidR="007416F6" w:rsidRPr="00FB514E" w:rsidRDefault="007416F6" w:rsidP="007416F6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514E">
              <w:rPr>
                <w:rFonts w:ascii="Times New Roman" w:hAnsi="Times New Roman" w:cs="Times New Roman"/>
                <w:color w:val="auto"/>
              </w:rPr>
              <w:t>образования</w:t>
            </w:r>
          </w:p>
        </w:tc>
        <w:tc>
          <w:tcPr>
            <w:tcW w:w="26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416F6" w:rsidRPr="00FB514E" w:rsidRDefault="007416F6" w:rsidP="007416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416F6" w:rsidRPr="004E2F41" w:rsidRDefault="007416F6" w:rsidP="00BB45F3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2F41">
              <w:rPr>
                <w:rFonts w:ascii="Times New Roman" w:hAnsi="Times New Roman" w:cs="Times New Roman"/>
                <w:color w:val="auto"/>
              </w:rPr>
              <w:t>года 10 месяцев</w:t>
            </w:r>
          </w:p>
        </w:tc>
      </w:tr>
    </w:tbl>
    <w:p w:rsidR="004E2F41" w:rsidRDefault="000750F8" w:rsidP="004E2F41">
      <w:pPr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В данной адаптированной образовательной программе ср</w:t>
      </w:r>
      <w:r w:rsidR="004E2F41">
        <w:rPr>
          <w:rFonts w:ascii="Times New Roman" w:hAnsi="Times New Roman" w:cs="Times New Roman"/>
          <w:sz w:val="28"/>
          <w:szCs w:val="28"/>
        </w:rPr>
        <w:t xml:space="preserve">ок получения СПО по АОП </w:t>
      </w:r>
      <w:r w:rsidRPr="00B468A3">
        <w:rPr>
          <w:rFonts w:ascii="Times New Roman" w:hAnsi="Times New Roman" w:cs="Times New Roman"/>
          <w:sz w:val="28"/>
          <w:szCs w:val="28"/>
        </w:rPr>
        <w:t>ПССЗ базовой подготовки не увеличен</w:t>
      </w:r>
      <w:bookmarkStart w:id="3" w:name="bookmark5"/>
    </w:p>
    <w:p w:rsidR="004E2F41" w:rsidRDefault="004E2F41" w:rsidP="004E2F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Pr="004E2F41" w:rsidRDefault="004E2F41" w:rsidP="004E2F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41">
        <w:rPr>
          <w:rFonts w:ascii="Times New Roman" w:hAnsi="Times New Roman" w:cs="Times New Roman"/>
          <w:sz w:val="28"/>
          <w:szCs w:val="28"/>
        </w:rPr>
        <w:t xml:space="preserve">3.3 </w:t>
      </w:r>
      <w:r w:rsidR="000750F8" w:rsidRPr="004E2F41">
        <w:rPr>
          <w:rFonts w:ascii="Times New Roman" w:hAnsi="Times New Roman" w:cs="Times New Roman"/>
          <w:sz w:val="28"/>
          <w:szCs w:val="28"/>
        </w:rPr>
        <w:t>Требования к поступающему</w:t>
      </w:r>
      <w:bookmarkEnd w:id="3"/>
    </w:p>
    <w:p w:rsidR="000165A3" w:rsidRPr="000165A3" w:rsidRDefault="000165A3" w:rsidP="000165A3">
      <w:pPr>
        <w:ind w:firstLine="708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165A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Прием граждан в ГБПОУ НСО «Новосибирский электромеханический колледж» для получения среднего профессионального образования осуществляется согласно положению о приемной комиссии, по заявлениям граждан, имеющих основное общее, среднее общее или начальное профессиональное образование, подтверждённое документом государственного образца. </w:t>
      </w:r>
    </w:p>
    <w:p w:rsidR="000750F8" w:rsidRPr="00B468A3" w:rsidRDefault="000750F8" w:rsidP="00B468A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Прием на обучение по АОП ПССЗ проводится по личному заявлению абитуриента с предоставлением документов, удостоверяющих его личность, гражданство (оригинал или ксерокопия).</w:t>
      </w:r>
    </w:p>
    <w:p w:rsidR="000750F8" w:rsidRPr="00B468A3" w:rsidRDefault="000750F8" w:rsidP="00B468A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 xml:space="preserve">При поступлении на обучение по </w:t>
      </w:r>
      <w:r w:rsidR="000165A3">
        <w:rPr>
          <w:rFonts w:ascii="Times New Roman" w:hAnsi="Times New Roman" w:cs="Times New Roman"/>
          <w:sz w:val="28"/>
          <w:szCs w:val="28"/>
        </w:rPr>
        <w:t>АОП ПССЗ</w:t>
      </w:r>
      <w:r w:rsidRPr="00B468A3">
        <w:rPr>
          <w:rFonts w:ascii="Times New Roman" w:hAnsi="Times New Roman" w:cs="Times New Roman"/>
          <w:sz w:val="28"/>
          <w:szCs w:val="28"/>
        </w:rPr>
        <w:t xml:space="preserve"> абитуриент должен предъявить:</w:t>
      </w:r>
    </w:p>
    <w:p w:rsidR="000750F8" w:rsidRPr="00B468A3" w:rsidRDefault="004E2F41" w:rsidP="004E2F41">
      <w:pPr>
        <w:tabs>
          <w:tab w:val="left" w:pos="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0F8" w:rsidRPr="00B468A3">
        <w:rPr>
          <w:rFonts w:ascii="Times New Roman" w:hAnsi="Times New Roman" w:cs="Times New Roman"/>
          <w:sz w:val="28"/>
          <w:szCs w:val="28"/>
        </w:rPr>
        <w:t>документ об основном общем образовании (оригинал или ксерокопия);</w:t>
      </w:r>
    </w:p>
    <w:p w:rsidR="000750F8" w:rsidRPr="00B468A3" w:rsidRDefault="004E2F41" w:rsidP="004E2F41">
      <w:pPr>
        <w:tabs>
          <w:tab w:val="left" w:pos="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0F8" w:rsidRPr="00B468A3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с рекомендацией для обучения по данной специальности, содержащее информацию о необходимых специальных условиях обучения (абитуриент с ОВЗ);</w:t>
      </w:r>
    </w:p>
    <w:p w:rsidR="000750F8" w:rsidRPr="00B468A3" w:rsidRDefault="004E2F41" w:rsidP="004E2F41">
      <w:pPr>
        <w:tabs>
          <w:tab w:val="left" w:pos="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0F8" w:rsidRPr="00B468A3">
        <w:rPr>
          <w:rFonts w:ascii="Times New Roman" w:hAnsi="Times New Roman" w:cs="Times New Roman"/>
          <w:sz w:val="28"/>
          <w:szCs w:val="28"/>
        </w:rPr>
        <w:t xml:space="preserve">индивидуальную программу реабилитации или </w:t>
      </w:r>
      <w:proofErr w:type="spellStart"/>
      <w:r w:rsidR="000750F8" w:rsidRPr="00B468A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0750F8" w:rsidRPr="00B468A3">
        <w:rPr>
          <w:rFonts w:ascii="Times New Roman" w:hAnsi="Times New Roman" w:cs="Times New Roman"/>
          <w:sz w:val="28"/>
          <w:szCs w:val="28"/>
        </w:rPr>
        <w:t xml:space="preserve"> инвалида (ребенка-инвалида) с рекомендацией об обучении по данной 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 (абитуриент инвалид);</w:t>
      </w:r>
    </w:p>
    <w:p w:rsidR="000750F8" w:rsidRPr="00B468A3" w:rsidRDefault="004E2F41" w:rsidP="004E2F41">
      <w:pPr>
        <w:tabs>
          <w:tab w:val="left" w:pos="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0F8" w:rsidRPr="00B468A3">
        <w:rPr>
          <w:rFonts w:ascii="Times New Roman" w:hAnsi="Times New Roman" w:cs="Times New Roman"/>
          <w:sz w:val="28"/>
          <w:szCs w:val="28"/>
        </w:rPr>
        <w:t xml:space="preserve">медицинскую справку, содержащую сведения о проведении медицинского осмотра в соответствии с перечнем врачей- 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2011 г. </w:t>
      </w:r>
      <w:r w:rsidR="000750F8" w:rsidRPr="00B468A3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="000750F8" w:rsidRPr="00B468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0750F8" w:rsidRPr="00B468A3">
        <w:rPr>
          <w:rFonts w:ascii="Times New Roman" w:hAnsi="Times New Roman" w:cs="Times New Roman"/>
          <w:sz w:val="28"/>
          <w:szCs w:val="28"/>
        </w:rPr>
        <w:t>302н (оригинал или копия).</w:t>
      </w:r>
    </w:p>
    <w:p w:rsidR="004E2F41" w:rsidRPr="001C4D6D" w:rsidRDefault="004E2F41" w:rsidP="001C4D6D">
      <w:pPr>
        <w:pStyle w:val="a5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C4D6D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Характеристика профессиональной деятельности выпускников</w:t>
      </w:r>
    </w:p>
    <w:p w:rsidR="004E2F41" w:rsidRPr="00301363" w:rsidRDefault="004E2F41" w:rsidP="004E2F4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4.1 Область профессиональной деятельности выпускников</w:t>
      </w:r>
      <w:r w:rsidR="001C4D6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2F41" w:rsidRDefault="004E2F41" w:rsidP="004E2F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Область профессиональной деятельности выпускников: </w:t>
      </w:r>
      <w:r w:rsidRPr="00C30523">
        <w:rPr>
          <w:rFonts w:ascii="Times New Roman" w:hAnsi="Times New Roman" w:cs="Times New Roman"/>
          <w:color w:val="auto"/>
          <w:sz w:val="28"/>
          <w:szCs w:val="28"/>
        </w:rPr>
        <w:t>организация и проведение работ по техническому обслуживанию и ремонту автомобильного транспорта, организация деятельности первичных трудовых коллективов.</w:t>
      </w:r>
    </w:p>
    <w:p w:rsidR="004E2F41" w:rsidRPr="00301363" w:rsidRDefault="004E2F41" w:rsidP="004E2F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4.2 Объекты профессиональной деятельности выпускников</w:t>
      </w:r>
      <w:r w:rsidR="001C4D6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2F41" w:rsidRPr="00301363" w:rsidRDefault="004E2F41" w:rsidP="004E2F41">
      <w:pPr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Объектами профессиональной деятельности выпускников являются: 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523">
        <w:rPr>
          <w:rFonts w:ascii="Times New Roman" w:hAnsi="Times New Roman" w:cs="Times New Roman"/>
          <w:color w:val="auto"/>
          <w:sz w:val="28"/>
          <w:szCs w:val="28"/>
        </w:rPr>
        <w:t>- автотранспортные средства;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523">
        <w:rPr>
          <w:rFonts w:ascii="Times New Roman" w:hAnsi="Times New Roman" w:cs="Times New Roman"/>
          <w:color w:val="auto"/>
          <w:sz w:val="28"/>
          <w:szCs w:val="28"/>
        </w:rPr>
        <w:t>- техническая документация;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523">
        <w:rPr>
          <w:rFonts w:ascii="Times New Roman" w:hAnsi="Times New Roman" w:cs="Times New Roman"/>
          <w:color w:val="auto"/>
          <w:sz w:val="28"/>
          <w:szCs w:val="28"/>
        </w:rPr>
        <w:t>- технологическое оборудование для технического обслуживания и ремонта автотранспортных средств;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523">
        <w:rPr>
          <w:rFonts w:ascii="Times New Roman" w:hAnsi="Times New Roman" w:cs="Times New Roman"/>
          <w:color w:val="auto"/>
          <w:sz w:val="28"/>
          <w:szCs w:val="28"/>
        </w:rPr>
        <w:t>- первичные трудовые коллективы.</w:t>
      </w:r>
    </w:p>
    <w:p w:rsidR="004E2F41" w:rsidRDefault="004E2F41" w:rsidP="004E2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F41" w:rsidRDefault="004E2F41" w:rsidP="004E2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F41" w:rsidRPr="00301363" w:rsidRDefault="004E2F41" w:rsidP="00BB45F3">
      <w:pPr>
        <w:pStyle w:val="10"/>
        <w:keepNext/>
        <w:keepLines/>
        <w:numPr>
          <w:ilvl w:val="0"/>
          <w:numId w:val="39"/>
        </w:numPr>
        <w:shd w:val="clear" w:color="auto" w:fill="auto"/>
        <w:tabs>
          <w:tab w:val="left" w:pos="655"/>
        </w:tabs>
        <w:spacing w:line="240" w:lineRule="auto"/>
      </w:pPr>
      <w:r w:rsidRPr="00301363">
        <w:t xml:space="preserve">Требования к результатам освоения </w:t>
      </w:r>
      <w:r w:rsidR="001C4D6D">
        <w:t>АОП ПССЗ</w:t>
      </w:r>
    </w:p>
    <w:p w:rsidR="004E2F41" w:rsidRPr="00301363" w:rsidRDefault="004E2F41" w:rsidP="004E2F4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5.1 Общие компетенции</w:t>
      </w:r>
    </w:p>
    <w:p w:rsidR="004E2F41" w:rsidRPr="00301363" w:rsidRDefault="004E2F41" w:rsidP="004E2F41">
      <w:pPr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iCs/>
          <w:color w:val="auto"/>
          <w:sz w:val="28"/>
          <w:szCs w:val="28"/>
        </w:rPr>
        <w:t>Техник должен обладать общими компетенциями, включающими в себя способность:</w:t>
      </w:r>
    </w:p>
    <w:p w:rsidR="004E2F41" w:rsidRPr="004E2F41" w:rsidRDefault="004E2F41" w:rsidP="004E2F41">
      <w:pPr>
        <w:pStyle w:val="8"/>
        <w:shd w:val="clear" w:color="auto" w:fill="auto"/>
        <w:spacing w:after="0" w:line="312" w:lineRule="exact"/>
        <w:ind w:right="60" w:firstLine="0"/>
        <w:jc w:val="both"/>
        <w:rPr>
          <w:sz w:val="28"/>
          <w:szCs w:val="28"/>
        </w:rPr>
      </w:pPr>
      <w:r w:rsidRPr="004E2F41">
        <w:rPr>
          <w:rStyle w:val="23"/>
          <w:sz w:val="28"/>
          <w:szCs w:val="28"/>
          <w:u w:val="none"/>
          <w:lang w:val="en-US"/>
        </w:rPr>
        <w:t>OK</w:t>
      </w:r>
      <w:r w:rsidRPr="004E2F41">
        <w:rPr>
          <w:rStyle w:val="23"/>
          <w:sz w:val="28"/>
          <w:szCs w:val="28"/>
          <w:u w:val="none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E2F41" w:rsidRPr="004E2F41" w:rsidRDefault="004E2F41" w:rsidP="004E2F41">
      <w:pPr>
        <w:pStyle w:val="8"/>
        <w:shd w:val="clear" w:color="auto" w:fill="auto"/>
        <w:spacing w:after="0" w:line="312" w:lineRule="exact"/>
        <w:ind w:right="60" w:firstLine="0"/>
        <w:jc w:val="both"/>
        <w:rPr>
          <w:sz w:val="28"/>
          <w:szCs w:val="28"/>
        </w:rPr>
      </w:pPr>
      <w:r w:rsidRPr="004E2F41">
        <w:rPr>
          <w:rStyle w:val="23"/>
          <w:sz w:val="28"/>
          <w:szCs w:val="28"/>
          <w:u w:val="none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E2F41" w:rsidRPr="004E2F41" w:rsidRDefault="004E2F41" w:rsidP="004E2F41">
      <w:pPr>
        <w:pStyle w:val="8"/>
        <w:shd w:val="clear" w:color="auto" w:fill="auto"/>
        <w:spacing w:after="0" w:line="312" w:lineRule="exact"/>
        <w:ind w:right="60" w:firstLine="0"/>
        <w:jc w:val="both"/>
        <w:rPr>
          <w:sz w:val="28"/>
          <w:szCs w:val="28"/>
        </w:rPr>
      </w:pPr>
      <w:r w:rsidRPr="004E2F41">
        <w:rPr>
          <w:sz w:val="28"/>
          <w:szCs w:val="28"/>
          <w:lang w:val="ru-RU"/>
        </w:rPr>
        <w:t xml:space="preserve">ОК </w:t>
      </w:r>
      <w:r w:rsidRPr="004E2F41">
        <w:rPr>
          <w:rStyle w:val="23"/>
          <w:sz w:val="28"/>
          <w:szCs w:val="28"/>
          <w:u w:val="none"/>
        </w:rPr>
        <w:t>3. Принимать решения в стандартных и нестандартных ситуациях и нести за них от</w:t>
      </w:r>
      <w:r w:rsidRPr="004E2F41">
        <w:rPr>
          <w:rStyle w:val="23"/>
          <w:sz w:val="28"/>
          <w:szCs w:val="28"/>
          <w:u w:val="none"/>
        </w:rPr>
        <w:softHyphen/>
        <w:t>ветственность.</w:t>
      </w:r>
    </w:p>
    <w:p w:rsidR="004E2F41" w:rsidRPr="004E2F41" w:rsidRDefault="004E2F41" w:rsidP="004E2F41">
      <w:pPr>
        <w:pStyle w:val="8"/>
        <w:shd w:val="clear" w:color="auto" w:fill="auto"/>
        <w:spacing w:after="0" w:line="312" w:lineRule="exact"/>
        <w:ind w:right="60" w:firstLine="0"/>
        <w:jc w:val="both"/>
        <w:rPr>
          <w:sz w:val="28"/>
          <w:szCs w:val="28"/>
        </w:rPr>
      </w:pPr>
      <w:r w:rsidRPr="004E2F41">
        <w:rPr>
          <w:rStyle w:val="23"/>
          <w:sz w:val="28"/>
          <w:szCs w:val="28"/>
          <w:u w:val="none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E2F41" w:rsidRPr="004E2F41" w:rsidRDefault="004E2F41" w:rsidP="004E2F41">
      <w:pPr>
        <w:pStyle w:val="8"/>
        <w:shd w:val="clear" w:color="auto" w:fill="auto"/>
        <w:spacing w:after="0" w:line="331" w:lineRule="exact"/>
        <w:ind w:right="60" w:firstLine="0"/>
        <w:jc w:val="both"/>
        <w:rPr>
          <w:sz w:val="28"/>
          <w:szCs w:val="28"/>
        </w:rPr>
      </w:pPr>
      <w:r w:rsidRPr="004E2F41">
        <w:rPr>
          <w:rStyle w:val="23"/>
          <w:sz w:val="28"/>
          <w:szCs w:val="28"/>
          <w:u w:val="none"/>
        </w:rPr>
        <w:t>ОК 5. Использовать информационно-коммуникационные технологии в профессиональной деятельности.</w:t>
      </w:r>
    </w:p>
    <w:p w:rsidR="004E2F41" w:rsidRPr="004E2F41" w:rsidRDefault="004E2F41" w:rsidP="004E2F41">
      <w:pPr>
        <w:pStyle w:val="8"/>
        <w:shd w:val="clear" w:color="auto" w:fill="auto"/>
        <w:spacing w:after="0"/>
        <w:ind w:right="20" w:firstLine="0"/>
        <w:jc w:val="both"/>
        <w:rPr>
          <w:sz w:val="28"/>
          <w:szCs w:val="28"/>
        </w:rPr>
      </w:pPr>
      <w:r w:rsidRPr="004E2F41">
        <w:rPr>
          <w:rStyle w:val="23"/>
          <w:sz w:val="28"/>
          <w:szCs w:val="28"/>
          <w:u w:val="none"/>
        </w:rPr>
        <w:t>ОК 6. Работать в коллективе и в команде, эффективно общаться с коллегами, руковод</w:t>
      </w:r>
      <w:r w:rsidRPr="004E2F41">
        <w:rPr>
          <w:rStyle w:val="23"/>
          <w:sz w:val="28"/>
          <w:szCs w:val="28"/>
          <w:u w:val="none"/>
        </w:rPr>
        <w:softHyphen/>
        <w:t>ством, потребителями.</w:t>
      </w:r>
    </w:p>
    <w:p w:rsidR="004E2F41" w:rsidRPr="004E2F41" w:rsidRDefault="004E2F41" w:rsidP="004E2F41">
      <w:pPr>
        <w:pStyle w:val="8"/>
        <w:shd w:val="clear" w:color="auto" w:fill="auto"/>
        <w:spacing w:after="0"/>
        <w:ind w:right="20" w:firstLine="0"/>
        <w:jc w:val="both"/>
        <w:rPr>
          <w:sz w:val="28"/>
          <w:szCs w:val="28"/>
        </w:rPr>
      </w:pPr>
      <w:r w:rsidRPr="004E2F41">
        <w:rPr>
          <w:rStyle w:val="23"/>
          <w:sz w:val="28"/>
          <w:szCs w:val="28"/>
          <w:u w:val="none"/>
        </w:rPr>
        <w:t>ОК 7. Брать на себя ответственность за работу членов команды (подчиненных), за резуль</w:t>
      </w:r>
      <w:r w:rsidRPr="004E2F41">
        <w:rPr>
          <w:rStyle w:val="23"/>
          <w:sz w:val="28"/>
          <w:szCs w:val="28"/>
          <w:u w:val="none"/>
        </w:rPr>
        <w:softHyphen/>
        <w:t>тат выполнения заданий.</w:t>
      </w:r>
    </w:p>
    <w:p w:rsidR="004E2F41" w:rsidRPr="004E2F41" w:rsidRDefault="004E2F41" w:rsidP="004E2F41">
      <w:pPr>
        <w:pStyle w:val="8"/>
        <w:shd w:val="clear" w:color="auto" w:fill="auto"/>
        <w:spacing w:after="0"/>
        <w:ind w:right="20" w:firstLine="0"/>
        <w:jc w:val="both"/>
        <w:rPr>
          <w:sz w:val="28"/>
          <w:szCs w:val="28"/>
        </w:rPr>
      </w:pPr>
      <w:r w:rsidRPr="004E2F41">
        <w:rPr>
          <w:rStyle w:val="23"/>
          <w:sz w:val="28"/>
          <w:szCs w:val="28"/>
          <w:u w:val="none"/>
        </w:rPr>
        <w:t>ОК 8. Самостоятельно определять задачи профессионального и личностного развития, за</w:t>
      </w:r>
      <w:r w:rsidRPr="004E2F41">
        <w:rPr>
          <w:rStyle w:val="23"/>
          <w:sz w:val="28"/>
          <w:szCs w:val="28"/>
          <w:u w:val="none"/>
        </w:rPr>
        <w:softHyphen/>
        <w:t>ниматься самообразованием, осознанно планировать повышение квалификации.</w:t>
      </w:r>
    </w:p>
    <w:p w:rsidR="004E2F41" w:rsidRPr="004E2F41" w:rsidRDefault="004E2F41" w:rsidP="004E2F41">
      <w:pPr>
        <w:pStyle w:val="8"/>
        <w:shd w:val="clear" w:color="auto" w:fill="auto"/>
        <w:spacing w:after="0"/>
        <w:ind w:right="20" w:firstLine="0"/>
        <w:jc w:val="both"/>
        <w:rPr>
          <w:sz w:val="28"/>
          <w:szCs w:val="28"/>
        </w:rPr>
      </w:pPr>
      <w:r w:rsidRPr="004E2F41">
        <w:rPr>
          <w:rStyle w:val="23"/>
          <w:sz w:val="28"/>
          <w:szCs w:val="28"/>
          <w:u w:val="none"/>
        </w:rPr>
        <w:t>ОК 9. Ориентироваться в условиях частой смены технологий в профессиональной дея</w:t>
      </w:r>
      <w:r w:rsidRPr="004E2F41">
        <w:rPr>
          <w:rStyle w:val="23"/>
          <w:sz w:val="28"/>
          <w:szCs w:val="28"/>
          <w:u w:val="none"/>
        </w:rPr>
        <w:softHyphen/>
        <w:t>тельности.</w:t>
      </w:r>
    </w:p>
    <w:p w:rsidR="004E2F41" w:rsidRPr="00301363" w:rsidRDefault="004E2F41" w:rsidP="004E2F4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5.2 Основные виды профессиональной деятельности</w:t>
      </w:r>
    </w:p>
    <w:p w:rsidR="004E2F41" w:rsidRPr="00301363" w:rsidRDefault="004E2F41" w:rsidP="004E2F41">
      <w:pPr>
        <w:ind w:firstLine="708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Техник готовится к следующим видам деятельности: 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т</w:t>
      </w:r>
      <w:r w:rsidRPr="00C30523">
        <w:rPr>
          <w:rFonts w:ascii="Times New Roman" w:hAnsi="Times New Roman" w:cs="Times New Roman"/>
          <w:color w:val="auto"/>
          <w:sz w:val="28"/>
          <w:szCs w:val="28"/>
        </w:rPr>
        <w:t>ехническое обслуживание и ремонт автотрансп</w:t>
      </w:r>
      <w:r>
        <w:rPr>
          <w:rFonts w:ascii="Times New Roman" w:hAnsi="Times New Roman" w:cs="Times New Roman"/>
          <w:color w:val="auto"/>
          <w:sz w:val="28"/>
          <w:szCs w:val="28"/>
        </w:rPr>
        <w:t>ортных средств (автотранспорта);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</w:t>
      </w:r>
      <w:r w:rsidRPr="00C30523">
        <w:rPr>
          <w:rFonts w:ascii="Times New Roman" w:hAnsi="Times New Roman" w:cs="Times New Roman"/>
          <w:color w:val="auto"/>
          <w:sz w:val="28"/>
          <w:szCs w:val="28"/>
        </w:rPr>
        <w:t>рганизация деяте</w:t>
      </w:r>
      <w:r>
        <w:rPr>
          <w:rFonts w:ascii="Times New Roman" w:hAnsi="Times New Roman" w:cs="Times New Roman"/>
          <w:color w:val="auto"/>
          <w:sz w:val="28"/>
          <w:szCs w:val="28"/>
        </w:rPr>
        <w:t>льности коллектива исполнителей;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</w:t>
      </w:r>
      <w:r w:rsidRPr="00C30523">
        <w:rPr>
          <w:rFonts w:ascii="Times New Roman" w:hAnsi="Times New Roman" w:cs="Times New Roman"/>
          <w:color w:val="auto"/>
          <w:sz w:val="28"/>
          <w:szCs w:val="28"/>
        </w:rPr>
        <w:t>ыполнение работ по одной или нескольким профессиям рабочих, должностям служащих.</w:t>
      </w:r>
    </w:p>
    <w:p w:rsidR="004E2F41" w:rsidRPr="00301363" w:rsidRDefault="004E2F41" w:rsidP="004E2F4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5.3 Профессиональные компетенции</w:t>
      </w:r>
    </w:p>
    <w:p w:rsidR="004E2F41" w:rsidRPr="00301363" w:rsidRDefault="004E2F41" w:rsidP="004E2F41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</w:t>
      </w:r>
      <w:r w:rsidRPr="00301363">
        <w:rPr>
          <w:rFonts w:ascii="Times New Roman" w:hAnsi="Times New Roman" w:cs="Times New Roman"/>
          <w:iCs/>
          <w:color w:val="auto"/>
          <w:sz w:val="28"/>
          <w:szCs w:val="28"/>
        </w:rPr>
        <w:tab/>
        <w:t>Техник должен обладать профессиональными компетенциями, соответствующими основным видам профессиональной деятельности: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5.3.1 </w:t>
      </w:r>
      <w:r w:rsidRPr="00C30523">
        <w:rPr>
          <w:rFonts w:ascii="Times New Roman" w:hAnsi="Times New Roman" w:cs="Times New Roman"/>
          <w:color w:val="auto"/>
          <w:sz w:val="28"/>
          <w:szCs w:val="28"/>
        </w:rPr>
        <w:t>Техническое обслуживание и ремонт автотранспорта.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523">
        <w:rPr>
          <w:rFonts w:ascii="Times New Roman" w:hAnsi="Times New Roman" w:cs="Times New Roman"/>
          <w:color w:val="auto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523">
        <w:rPr>
          <w:rFonts w:ascii="Times New Roman" w:hAnsi="Times New Roman" w:cs="Times New Roman"/>
          <w:color w:val="auto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523">
        <w:rPr>
          <w:rFonts w:ascii="Times New Roman" w:hAnsi="Times New Roman" w:cs="Times New Roman"/>
          <w:color w:val="auto"/>
          <w:sz w:val="28"/>
          <w:szCs w:val="28"/>
        </w:rPr>
        <w:t>ПК 1.3. Разрабатывать технологические процессы ремонта узлов и деталей.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5.3.2 </w:t>
      </w:r>
      <w:r w:rsidRPr="00C30523">
        <w:rPr>
          <w:rFonts w:ascii="Times New Roman" w:hAnsi="Times New Roman" w:cs="Times New Roman"/>
          <w:color w:val="auto"/>
          <w:sz w:val="28"/>
          <w:szCs w:val="28"/>
        </w:rPr>
        <w:t>Организация деятельности коллектива исполнителей.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523">
        <w:rPr>
          <w:rFonts w:ascii="Times New Roman" w:hAnsi="Times New Roman" w:cs="Times New Roman"/>
          <w:color w:val="auto"/>
          <w:sz w:val="28"/>
          <w:szCs w:val="28"/>
        </w:rPr>
        <w:t>ПК 2.1. Планировать и организовывать работы по техническому обслуживанию и ремонту автотранспорта.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523">
        <w:rPr>
          <w:rFonts w:ascii="Times New Roman" w:hAnsi="Times New Roman" w:cs="Times New Roman"/>
          <w:color w:val="auto"/>
          <w:sz w:val="28"/>
          <w:szCs w:val="28"/>
        </w:rPr>
        <w:t>ПК 2.2. Контролировать и оценивать качество работы исполнителей работ.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523">
        <w:rPr>
          <w:rFonts w:ascii="Times New Roman" w:hAnsi="Times New Roman" w:cs="Times New Roman"/>
          <w:color w:val="auto"/>
          <w:sz w:val="28"/>
          <w:szCs w:val="28"/>
        </w:rPr>
        <w:t>ПК 2.3. Организовывать безопасное ведение работ при техническом обслуживании и ремонте автотранспорта.</w:t>
      </w:r>
    </w:p>
    <w:p w:rsidR="004E2F41" w:rsidRPr="00C30523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5.3.3 </w:t>
      </w:r>
      <w:r w:rsidRPr="00C30523">
        <w:rPr>
          <w:rFonts w:ascii="Times New Roman" w:hAnsi="Times New Roman" w:cs="Times New Roman"/>
          <w:color w:val="auto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4E2F41" w:rsidRPr="00C30523" w:rsidRDefault="004E2F41" w:rsidP="004E2F41">
      <w:pPr>
        <w:ind w:right="4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C30523">
        <w:rPr>
          <w:rFonts w:ascii="Times New Roman" w:hAnsi="Times New Roman" w:cs="Times New Roman"/>
          <w:iCs/>
          <w:color w:val="auto"/>
          <w:sz w:val="28"/>
          <w:szCs w:val="28"/>
        </w:rPr>
        <w:t>18511 Слесарь по ремонту автомобилей</w:t>
      </w:r>
    </w:p>
    <w:p w:rsidR="00767D2E" w:rsidRPr="00B468A3" w:rsidRDefault="00767D2E" w:rsidP="00B468A3">
      <w:pPr>
        <w:ind w:left="1160" w:hanging="1160"/>
        <w:rPr>
          <w:rFonts w:ascii="Times New Roman" w:eastAsia="Times New Roman" w:hAnsi="Times New Roman" w:cs="Times New Roman"/>
          <w:sz w:val="28"/>
          <w:szCs w:val="28"/>
        </w:rPr>
      </w:pPr>
    </w:p>
    <w:p w:rsidR="004E2F41" w:rsidRDefault="004E2F41" w:rsidP="00BB45F3">
      <w:pPr>
        <w:pStyle w:val="a5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bookmark9"/>
      <w:r w:rsidRPr="004E2F4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Документы, регламентирующие содержание и организацию образовательного процесса при реализации </w:t>
      </w:r>
      <w:r w:rsidR="00C57F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АОП </w:t>
      </w:r>
      <w:r w:rsidRPr="004E2F4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ПССЗ</w:t>
      </w:r>
    </w:p>
    <w:p w:rsidR="004E2F41" w:rsidRPr="004E2F41" w:rsidRDefault="004E2F41" w:rsidP="004E2F41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bCs/>
          <w:color w:val="auto"/>
          <w:sz w:val="28"/>
          <w:szCs w:val="28"/>
        </w:rPr>
        <w:t>6.1. Календарный учебный график</w:t>
      </w:r>
    </w:p>
    <w:p w:rsidR="004E2F41" w:rsidRPr="004E2F41" w:rsidRDefault="004E2F41" w:rsidP="00C57F4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Календарный учебный график указывает</w:t>
      </w:r>
      <w:r w:rsidR="00C57F4E">
        <w:rPr>
          <w:rFonts w:ascii="Times New Roman" w:hAnsi="Times New Roman" w:cs="Times New Roman"/>
          <w:color w:val="auto"/>
          <w:sz w:val="28"/>
          <w:szCs w:val="28"/>
        </w:rPr>
        <w:t xml:space="preserve"> последовательность реализации АОП </w:t>
      </w:r>
      <w:r w:rsidRPr="004E2F41">
        <w:rPr>
          <w:rFonts w:ascii="Times New Roman" w:hAnsi="Times New Roman" w:cs="Times New Roman"/>
          <w:color w:val="auto"/>
          <w:sz w:val="28"/>
          <w:szCs w:val="28"/>
        </w:rPr>
        <w:t xml:space="preserve">ПССЗ специальности </w:t>
      </w:r>
      <w:r w:rsidRPr="004E2F41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23.02.03 </w:t>
      </w:r>
      <w:r w:rsidRPr="004E2F4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Техническое обслуживание и ремонт автомобильного</w:t>
      </w:r>
      <w:r w:rsidRPr="004E2F4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транспорта</w:t>
      </w:r>
      <w:r w:rsidRPr="004E2F41">
        <w:rPr>
          <w:rFonts w:ascii="Times New Roman" w:hAnsi="Times New Roman" w:cs="Times New Roman"/>
          <w:color w:val="auto"/>
          <w:sz w:val="28"/>
          <w:szCs w:val="28"/>
        </w:rPr>
        <w:t>, включая теоретическое обучение, практики, промежуточные и итоговую аттестации, каникулы. Календарный учебный график составляется ежегодно.</w:t>
      </w:r>
    </w:p>
    <w:p w:rsidR="004E2F41" w:rsidRPr="004E2F41" w:rsidRDefault="004E2F41" w:rsidP="004E2F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bCs/>
          <w:color w:val="auto"/>
          <w:sz w:val="28"/>
          <w:szCs w:val="28"/>
        </w:rPr>
        <w:t>6.2. Учебный план</w:t>
      </w:r>
    </w:p>
    <w:p w:rsidR="004E2F41" w:rsidRPr="004E2F41" w:rsidRDefault="004E2F41" w:rsidP="00C57F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 xml:space="preserve">Учебный план указывает элементы учебного процесса, время в неделях, максимальная и обязательная учебная нагрузка, рекомендуемый курс обучения, распределение часов по дисциплинам, профессиональным модулям, согласован с работодателем, утвержден директором колледжа. </w:t>
      </w:r>
    </w:p>
    <w:p w:rsidR="004E2F41" w:rsidRPr="004E2F41" w:rsidRDefault="004E2F41" w:rsidP="004E2F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Учебный план опред</w:t>
      </w:r>
      <w:r w:rsidR="00C57F4E">
        <w:rPr>
          <w:rFonts w:ascii="Times New Roman" w:hAnsi="Times New Roman" w:cs="Times New Roman"/>
          <w:color w:val="auto"/>
          <w:sz w:val="28"/>
          <w:szCs w:val="28"/>
        </w:rPr>
        <w:t xml:space="preserve">еляет следующие характеристики АОП </w:t>
      </w:r>
      <w:r w:rsidRPr="004E2F41">
        <w:rPr>
          <w:rFonts w:ascii="Times New Roman" w:hAnsi="Times New Roman" w:cs="Times New Roman"/>
          <w:color w:val="auto"/>
          <w:sz w:val="28"/>
          <w:szCs w:val="28"/>
        </w:rPr>
        <w:t>ПССЗ по специальности: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объемные параметры учебной нагрузки в целом, по годам обучения и по семестрам;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последовательность изучения учебных дисциплин и профессиональных модулей;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объемы учебной нагрузки по видам учебных занятий, по учебным дисциплинам, профессиональным модулям и их составляющим;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сроки прохождения и продолжительность преддипломной практики;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формы государственной (итоговой) аттестации, объемы времени, отведенные на подготовку и защиту выпускной квалификационной работы в рамках ГИА;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объем каникул по годам обучения.</w:t>
      </w:r>
    </w:p>
    <w:p w:rsidR="004E2F41" w:rsidRPr="004E2F41" w:rsidRDefault="004E2F41" w:rsidP="004E2F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Максимальный объем учебной нагрузки составляет 54 академических часа в неделю, включая все виды аудиторной и внеаудиторной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неделю. Обязательная аудиторная нагрузка предполагает лекции, практические занятия, включая семинары и выполнение курсовых работ. Самостоятельная работа организуется в форме выполнения курсовых работ, междисциплинарных проектов, подготовки рефератов, самостоятельного изучения отдельных дидактических единиц и т.д.</w:t>
      </w:r>
    </w:p>
    <w:p w:rsidR="004E2F41" w:rsidRPr="004E2F41" w:rsidRDefault="00C57F4E" w:rsidP="004E2F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АОП </w:t>
      </w:r>
      <w:r w:rsidR="004E2F41" w:rsidRPr="004E2F41">
        <w:rPr>
          <w:rFonts w:ascii="Times New Roman" w:hAnsi="Times New Roman" w:cs="Times New Roman"/>
          <w:color w:val="auto"/>
          <w:sz w:val="28"/>
          <w:szCs w:val="28"/>
        </w:rPr>
        <w:t xml:space="preserve">ПССЗ специальности </w:t>
      </w:r>
      <w:r w:rsidR="004E2F41" w:rsidRPr="004E2F41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23.02.03 </w:t>
      </w:r>
      <w:r w:rsidR="004E2F41" w:rsidRPr="004E2F4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Техническое обслуживание и ремонт автомобильного</w:t>
      </w:r>
      <w:r w:rsidR="004E2F41" w:rsidRPr="004E2F4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транспорта</w:t>
      </w:r>
      <w:r w:rsidR="004E2F41" w:rsidRPr="004E2F41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изучение следующих учебных циклов: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общий гуманитарный и социально-экономический - ОГСЭ;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математический и общий естественнонаучный – ЕН;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профессиональный – П;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учебная практика – УП;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производственная практика (по профилю специальности) – ПП;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производственная практика (преддипломная) – ПДП;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промежуточная аттестация – ПА;</w:t>
      </w:r>
    </w:p>
    <w:p w:rsidR="004E2F41" w:rsidRPr="004E2F41" w:rsidRDefault="004E2F41" w:rsidP="004E2F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- государственная (итоговая) аттестация - ГИА.</w:t>
      </w:r>
    </w:p>
    <w:p w:rsidR="004E2F41" w:rsidRDefault="004E2F41" w:rsidP="004E2F41">
      <w:pPr>
        <w:pStyle w:val="13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EF9">
        <w:rPr>
          <w:rFonts w:ascii="Times New Roman" w:hAnsi="Times New Roman" w:cs="Times New Roman"/>
          <w:color w:val="auto"/>
          <w:sz w:val="28"/>
          <w:szCs w:val="28"/>
        </w:rPr>
        <w:t>Обязательная часть ППССЗ по циклам составляет 70% от общего объема времени, отведенного на их освоение. Вариативная часть (30%) распределена в соответствии с потребностями работодателей</w:t>
      </w:r>
      <w:r w:rsidRPr="00AF2B21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1350</w:t>
      </w:r>
      <w:r w:rsidRPr="00AF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AF2B21">
        <w:rPr>
          <w:rFonts w:ascii="Times New Roman" w:hAnsi="Times New Roman" w:cs="Times New Roman"/>
          <w:sz w:val="28"/>
          <w:szCs w:val="28"/>
        </w:rPr>
        <w:t xml:space="preserve"> максимальной учебной нагрузки, в том числе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AF2B21">
        <w:rPr>
          <w:rFonts w:ascii="Times New Roman" w:hAnsi="Times New Roman" w:cs="Times New Roman"/>
          <w:sz w:val="28"/>
          <w:szCs w:val="28"/>
        </w:rPr>
        <w:t xml:space="preserve"> часов обязательной 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4E2F41" w:rsidRPr="004E2F41" w:rsidRDefault="004E2F41" w:rsidP="004E2F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4E2F41" w:rsidTr="00647EF7">
        <w:tc>
          <w:tcPr>
            <w:tcW w:w="1809" w:type="dxa"/>
          </w:tcPr>
          <w:p w:rsidR="004E2F41" w:rsidRDefault="004E2F41" w:rsidP="0064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7513" w:type="dxa"/>
          </w:tcPr>
          <w:p w:rsidR="004E2F41" w:rsidRDefault="004E2F41" w:rsidP="0064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CA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</w:tr>
      <w:tr w:rsidR="004E2F41" w:rsidTr="00647EF7">
        <w:tc>
          <w:tcPr>
            <w:tcW w:w="9322" w:type="dxa"/>
            <w:gridSpan w:val="2"/>
          </w:tcPr>
          <w:p w:rsidR="004E2F41" w:rsidRPr="00AF2B21" w:rsidRDefault="004E2F41" w:rsidP="00647EF7">
            <w:pPr>
              <w:pStyle w:val="a5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изучение общего гуманитарного и социально-экономического цикла добавлено 78 часа, в том числе на изучение дисциплин не входящих во ФГОС СПО </w:t>
            </w:r>
          </w:p>
        </w:tc>
      </w:tr>
      <w:tr w:rsidR="004E2F41" w:rsidTr="00647EF7">
        <w:tc>
          <w:tcPr>
            <w:tcW w:w="1809" w:type="dxa"/>
          </w:tcPr>
          <w:p w:rsidR="004E2F41" w:rsidRDefault="004E2F41" w:rsidP="0064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ОГСЭ.05</w:t>
            </w:r>
          </w:p>
        </w:tc>
        <w:tc>
          <w:tcPr>
            <w:tcW w:w="7513" w:type="dxa"/>
          </w:tcPr>
          <w:p w:rsidR="004E2F41" w:rsidRDefault="004E2F41" w:rsidP="0064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</w:tr>
      <w:tr w:rsidR="004E2F41" w:rsidTr="00647EF7">
        <w:tc>
          <w:tcPr>
            <w:tcW w:w="1809" w:type="dxa"/>
          </w:tcPr>
          <w:p w:rsidR="004E2F41" w:rsidRDefault="004E2F41" w:rsidP="0064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ОГСЭ.06</w:t>
            </w:r>
          </w:p>
        </w:tc>
        <w:tc>
          <w:tcPr>
            <w:tcW w:w="7513" w:type="dxa"/>
          </w:tcPr>
          <w:p w:rsidR="004E2F41" w:rsidRDefault="004E2F41" w:rsidP="0064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Деловое общение</w:t>
            </w:r>
          </w:p>
        </w:tc>
      </w:tr>
      <w:tr w:rsidR="004E2F41" w:rsidTr="00647EF7">
        <w:tc>
          <w:tcPr>
            <w:tcW w:w="9322" w:type="dxa"/>
            <w:gridSpan w:val="2"/>
          </w:tcPr>
          <w:p w:rsidR="004E2F41" w:rsidRPr="00715675" w:rsidRDefault="004E2F41" w:rsidP="00647EF7">
            <w:pPr>
              <w:pStyle w:val="a5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изучение математического и общего естественно-научного цикла добавлено 36 часов, в том числе на изучение дисциплин не входящих во ФГОС СПО</w:t>
            </w:r>
          </w:p>
        </w:tc>
      </w:tr>
      <w:tr w:rsidR="004E2F41" w:rsidTr="00647EF7">
        <w:tc>
          <w:tcPr>
            <w:tcW w:w="1809" w:type="dxa"/>
          </w:tcPr>
          <w:p w:rsidR="004E2F41" w:rsidRDefault="004E2F41" w:rsidP="0064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ЕН.03</w:t>
            </w:r>
          </w:p>
        </w:tc>
        <w:tc>
          <w:tcPr>
            <w:tcW w:w="7513" w:type="dxa"/>
          </w:tcPr>
          <w:p w:rsidR="004E2F41" w:rsidRDefault="004E2F41" w:rsidP="0064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основы природопользования</w:t>
            </w:r>
          </w:p>
        </w:tc>
      </w:tr>
      <w:tr w:rsidR="004E2F41" w:rsidTr="00647EF7">
        <w:tc>
          <w:tcPr>
            <w:tcW w:w="9322" w:type="dxa"/>
            <w:gridSpan w:val="2"/>
          </w:tcPr>
          <w:p w:rsidR="004E2F41" w:rsidRPr="00757F63" w:rsidRDefault="004E2F41" w:rsidP="00647EF7">
            <w:pPr>
              <w:pStyle w:val="a5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изучение общепрофессиональных дисциплин добавлено 386 часов, в том числе на изучение дисциплин не входящих во ФГОС СПО</w:t>
            </w:r>
          </w:p>
        </w:tc>
      </w:tr>
      <w:tr w:rsidR="004E2F41" w:rsidTr="00647EF7">
        <w:tc>
          <w:tcPr>
            <w:tcW w:w="1809" w:type="dxa"/>
          </w:tcPr>
          <w:p w:rsidR="004E2F41" w:rsidRDefault="004E2F41" w:rsidP="0064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ОП.10</w:t>
            </w:r>
          </w:p>
        </w:tc>
        <w:tc>
          <w:tcPr>
            <w:tcW w:w="7513" w:type="dxa"/>
          </w:tcPr>
          <w:p w:rsidR="004E2F41" w:rsidRDefault="004E2F41" w:rsidP="0064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</w:tr>
      <w:tr w:rsidR="004E2F41" w:rsidTr="00647EF7">
        <w:tc>
          <w:tcPr>
            <w:tcW w:w="1809" w:type="dxa"/>
          </w:tcPr>
          <w:p w:rsidR="004E2F41" w:rsidRDefault="004E2F41" w:rsidP="0064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ОП.11</w:t>
            </w:r>
          </w:p>
        </w:tc>
        <w:tc>
          <w:tcPr>
            <w:tcW w:w="7513" w:type="dxa"/>
          </w:tcPr>
          <w:p w:rsidR="004E2F41" w:rsidRDefault="004E2F41" w:rsidP="0064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автомобилей</w:t>
            </w:r>
          </w:p>
        </w:tc>
      </w:tr>
      <w:tr w:rsidR="004E2F41" w:rsidTr="00647EF7">
        <w:tc>
          <w:tcPr>
            <w:tcW w:w="9322" w:type="dxa"/>
            <w:gridSpan w:val="2"/>
          </w:tcPr>
          <w:p w:rsidR="004E2F41" w:rsidRPr="00757F63" w:rsidRDefault="004E2F41" w:rsidP="00647EF7">
            <w:pPr>
              <w:pStyle w:val="a5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профессиональные модули добавлено 500 часов</w:t>
            </w:r>
          </w:p>
        </w:tc>
      </w:tr>
    </w:tbl>
    <w:p w:rsidR="004E2F41" w:rsidRPr="004E2F41" w:rsidRDefault="004E2F41" w:rsidP="004E2F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F41" w:rsidRPr="004E2F41" w:rsidRDefault="004E2F41" w:rsidP="004E2F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>Профессиональный цикл состоит из общепрофессиональных дисциплин и профессиональных модулей (ПМ) в соответствии с 3 основными видами деятельности. В состав каждого ПМ входят несколько междисциплинарных курсов. При освоении обучающимся профессиональных модулей проводятся учебная практика и производственная практика (по профилю специальности).</w:t>
      </w:r>
    </w:p>
    <w:p w:rsidR="004E2F41" w:rsidRPr="004E2F41" w:rsidRDefault="004E2F41" w:rsidP="004E2F4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41">
        <w:rPr>
          <w:rFonts w:ascii="Times New Roman" w:eastAsia="Times New Roman" w:hAnsi="Times New Roman" w:cs="Times New Roman"/>
          <w:sz w:val="28"/>
          <w:szCs w:val="28"/>
        </w:rPr>
        <w:t>В структуру и содержание общеобразовательного цикла входят следующие дисциплины:</w:t>
      </w:r>
    </w:p>
    <w:tbl>
      <w:tblPr>
        <w:tblW w:w="9528" w:type="dxa"/>
        <w:tblInd w:w="93" w:type="dxa"/>
        <w:tblLook w:val="04A0" w:firstRow="1" w:lastRow="0" w:firstColumn="1" w:lastColumn="0" w:noHBand="0" w:noVBand="1"/>
      </w:tblPr>
      <w:tblGrid>
        <w:gridCol w:w="1479"/>
        <w:gridCol w:w="8049"/>
      </w:tblGrid>
      <w:tr w:rsidR="004E2F41" w:rsidRPr="00AF33EC" w:rsidTr="00647EF7">
        <w:trPr>
          <w:trHeight w:val="31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CA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</w:tr>
      <w:tr w:rsidR="004E2F41" w:rsidRPr="00AF33EC" w:rsidTr="00647EF7">
        <w:trPr>
          <w:trHeight w:val="31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ОУД.01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4E2F41" w:rsidRPr="00AF33EC" w:rsidTr="00647EF7">
        <w:trPr>
          <w:trHeight w:val="31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ОУД.02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E2F41" w:rsidRPr="00AF33EC" w:rsidTr="00647EF7">
        <w:trPr>
          <w:trHeight w:val="31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ОУД.03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4E2F41" w:rsidRPr="00AF33EC" w:rsidTr="00647EF7">
        <w:trPr>
          <w:trHeight w:val="626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ОУД.04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Математика: алгебра, начало математического анализа, геометрия</w:t>
            </w:r>
          </w:p>
        </w:tc>
      </w:tr>
      <w:tr w:rsidR="004E2F41" w:rsidRPr="00AF33EC" w:rsidTr="00647EF7">
        <w:trPr>
          <w:trHeight w:val="31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ОУД.05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4E2F41" w:rsidRPr="00AF33EC" w:rsidTr="00647EF7">
        <w:trPr>
          <w:trHeight w:val="31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ОУД.06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FF61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 w:rsidR="00FF61CB" w:rsidRPr="00B4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инвалидов, лиц с ограни</w:t>
            </w:r>
            <w:r w:rsidR="00FF61CB">
              <w:rPr>
                <w:rFonts w:ascii="Times New Roman" w:eastAsia="Times New Roman" w:hAnsi="Times New Roman" w:cs="Times New Roman"/>
                <w:sz w:val="28"/>
                <w:szCs w:val="28"/>
              </w:rPr>
              <w:t>ченными возможностями здоровья.</w:t>
            </w:r>
          </w:p>
        </w:tc>
      </w:tr>
      <w:tr w:rsidR="004E2F41" w:rsidRPr="00AF33EC" w:rsidTr="00647EF7">
        <w:trPr>
          <w:trHeight w:val="31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ОУД.07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4E2F41" w:rsidRPr="00AF33EC" w:rsidTr="00647EF7">
        <w:trPr>
          <w:trHeight w:val="31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ОУД.08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4E2F41" w:rsidRPr="00AF33EC" w:rsidTr="00647EF7">
        <w:trPr>
          <w:trHeight w:val="31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ОУД.09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4E2F41" w:rsidRPr="00AF33EC" w:rsidTr="00647EF7">
        <w:trPr>
          <w:trHeight w:val="31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ОУД.10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4E2F41" w:rsidRPr="00AF33EC" w:rsidTr="00647EF7">
        <w:trPr>
          <w:trHeight w:val="31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ОУД.11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4E2F41" w:rsidRPr="00AF33EC" w:rsidTr="00647EF7">
        <w:trPr>
          <w:trHeight w:val="339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ОУД.12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(вкл. экономику и право)</w:t>
            </w:r>
          </w:p>
        </w:tc>
      </w:tr>
      <w:tr w:rsidR="004E2F41" w:rsidRPr="00AF33EC" w:rsidTr="00647EF7">
        <w:trPr>
          <w:trHeight w:val="31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ОУД.13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4E2F41" w:rsidRPr="00AF33EC" w:rsidTr="00647EF7">
        <w:trPr>
          <w:trHeight w:val="31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AF33EC" w:rsidRDefault="004E2F41" w:rsidP="00647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УД.01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AF33EC" w:rsidRDefault="004E2F41" w:rsidP="00647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EC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</w:tbl>
    <w:p w:rsidR="004E2F41" w:rsidRPr="004E2F41" w:rsidRDefault="004E2F41" w:rsidP="004E2F4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F41" w:rsidRPr="004E2F41" w:rsidRDefault="004E2F41" w:rsidP="004E2F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41">
        <w:rPr>
          <w:rFonts w:ascii="Times New Roman" w:eastAsia="Times New Roman" w:hAnsi="Times New Roman" w:cs="Times New Roman"/>
          <w:sz w:val="28"/>
          <w:szCs w:val="28"/>
        </w:rPr>
        <w:t>В состав учебных дисциплин включена дисциплина по выбору обучающихся «География». В ходе освоения дисциплины обучающимися самостоятельно под руководством преподавателя выполняется индивидуальный проект.</w:t>
      </w:r>
    </w:p>
    <w:p w:rsidR="004E2F41" w:rsidRDefault="004E2F41" w:rsidP="004E2F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 xml:space="preserve">В профессиональном цикле предусматривается обязательное изучение дисциплины «Безопасность жизнедеятельности». Учебный процесс организован в режиме шестидневной учебной недели, занятия группируются парами. </w:t>
      </w:r>
    </w:p>
    <w:p w:rsidR="00FF61CB" w:rsidRPr="004E2F41" w:rsidRDefault="00FF61CB" w:rsidP="004E2F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2F41" w:rsidRPr="004E2F41" w:rsidRDefault="004E2F41" w:rsidP="004E2F41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bCs/>
          <w:color w:val="auto"/>
          <w:sz w:val="28"/>
          <w:szCs w:val="28"/>
        </w:rPr>
        <w:t>6.3. Рабочие программы дисциплин</w:t>
      </w:r>
    </w:p>
    <w:p w:rsidR="004E2F41" w:rsidRPr="004E2F41" w:rsidRDefault="004E2F41" w:rsidP="004E2F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color w:val="auto"/>
          <w:sz w:val="28"/>
          <w:szCs w:val="28"/>
        </w:rPr>
        <w:t xml:space="preserve">Рабочие программы дисциплин, </w:t>
      </w:r>
      <w:r w:rsidRPr="004E2F4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профессиональных модулей, преддипломной практики </w:t>
      </w:r>
      <w:r w:rsidRPr="004E2F41">
        <w:rPr>
          <w:rFonts w:ascii="Times New Roman" w:hAnsi="Times New Roman" w:cs="Times New Roman"/>
          <w:color w:val="auto"/>
          <w:sz w:val="28"/>
          <w:szCs w:val="28"/>
        </w:rPr>
        <w:t xml:space="preserve">разработаны </w:t>
      </w:r>
      <w:r w:rsidRPr="004E2F41">
        <w:rPr>
          <w:rFonts w:ascii="Times New Roman" w:hAnsi="Times New Roman" w:cs="Times New Roman"/>
          <w:sz w:val="28"/>
          <w:szCs w:val="28"/>
        </w:rPr>
        <w:t xml:space="preserve">на основе Федерального государственного образовательного стандарта по специальности среднего профессионального образования </w:t>
      </w:r>
      <w:r w:rsidRPr="004E2F41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23.02.03 </w:t>
      </w:r>
      <w:r w:rsidRPr="004E2F41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Техническое обслуживание и ремонт автомобильного</w:t>
      </w:r>
      <w:r w:rsidRPr="004E2F4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транспорта</w:t>
      </w:r>
      <w:r w:rsidRPr="004E2F4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E2F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2F41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рассмотрены на заседаниях предметно-цикловых комиссий, утверждены заместителем директора по УР, методистом.  Программа производственной практики (преддипломной) разработана на основе </w:t>
      </w:r>
      <w:r w:rsidRPr="004E2F4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Положения о практике обучающихся, осваивающих основные профессиональные образовательные программы среднего профессионального образования</w:t>
      </w:r>
      <w:r w:rsidRPr="004E2F4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E2F41" w:rsidRPr="004E2F41" w:rsidRDefault="004E2F41" w:rsidP="004E2F41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2F41">
        <w:rPr>
          <w:rFonts w:ascii="Times New Roman" w:hAnsi="Times New Roman" w:cs="Times New Roman"/>
          <w:bCs/>
          <w:color w:val="auto"/>
          <w:sz w:val="28"/>
          <w:szCs w:val="28"/>
        </w:rPr>
        <w:t>6.4 Перечень программ учебных дисциплин, профессиональных модулей и практик.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354"/>
        <w:gridCol w:w="7997"/>
      </w:tblGrid>
      <w:tr w:rsidR="004E2F41" w:rsidRPr="00687D75" w:rsidTr="00647EF7">
        <w:trPr>
          <w:trHeight w:val="17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377E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Индекс</w:t>
            </w:r>
          </w:p>
        </w:tc>
        <w:tc>
          <w:tcPr>
            <w:tcW w:w="7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F41" w:rsidRPr="003377EC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377E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циклов, дисциплин, профессиональных модулей, МДК, практик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О.00</w:t>
            </w:r>
          </w:p>
        </w:tc>
        <w:tc>
          <w:tcPr>
            <w:tcW w:w="7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Общеобразовательный цикл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ОУД.00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Базовые дисциплины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ОУД.01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ОУД.02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ОУД.03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Иностранный язык</w:t>
            </w:r>
          </w:p>
        </w:tc>
      </w:tr>
      <w:tr w:rsidR="004E2F41" w:rsidRPr="00687D75" w:rsidTr="00647EF7">
        <w:trPr>
          <w:trHeight w:val="20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ОУД.04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Математика: алгебра, начало математического анализа, геометрия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ОУД.05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ОУД.06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ОУД.07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ОБЖ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ОУД.08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Астрономия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ОУД.09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Информатика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ОУД.10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ОУД.11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Химия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ОУД.12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Обществознание (вкл. экономику и право)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ОУД.13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Экология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УД.01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География</w:t>
            </w:r>
          </w:p>
        </w:tc>
      </w:tr>
      <w:tr w:rsidR="004E2F41" w:rsidRPr="00687D75" w:rsidTr="00647EF7">
        <w:trPr>
          <w:trHeight w:val="3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ОГСЭ.00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</w:rPr>
              <w:t>Общий гуманитарный и социально-экономический цикл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ОГСЭ.01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Основы философии</w:t>
            </w:r>
          </w:p>
        </w:tc>
      </w:tr>
      <w:tr w:rsidR="004E2F41" w:rsidRPr="00687D75" w:rsidTr="00647EF7">
        <w:trPr>
          <w:trHeight w:val="19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ОГСЭ.02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ОГСЭ.03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Иностранный язык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ОГСЭ.04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Физическая культура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ОГСЭ.05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Русский язык и культура речи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ОГСЭ.06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Деловое общение</w:t>
            </w:r>
          </w:p>
        </w:tc>
      </w:tr>
      <w:tr w:rsidR="004E2F41" w:rsidRPr="00687D75" w:rsidTr="00647EF7">
        <w:trPr>
          <w:trHeight w:val="81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ЕН.00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Математический и общий естественнонаучный цикл</w:t>
            </w:r>
          </w:p>
        </w:tc>
      </w:tr>
      <w:tr w:rsidR="004E2F41" w:rsidRPr="00687D75" w:rsidTr="00647EF7">
        <w:trPr>
          <w:trHeight w:val="204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ЕН.01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Математика</w:t>
            </w:r>
          </w:p>
        </w:tc>
      </w:tr>
      <w:tr w:rsidR="004E2F41" w:rsidRPr="00687D75" w:rsidTr="00647EF7">
        <w:trPr>
          <w:trHeight w:val="221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ЕН.02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 xml:space="preserve">Информатика </w:t>
            </w:r>
          </w:p>
        </w:tc>
      </w:tr>
      <w:tr w:rsidR="004E2F41" w:rsidRPr="00687D75" w:rsidTr="00647EF7">
        <w:trPr>
          <w:trHeight w:val="41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ЕН.03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Экологические основы природопользования</w:t>
            </w:r>
          </w:p>
        </w:tc>
      </w:tr>
      <w:tr w:rsidR="004E2F41" w:rsidRPr="00687D75" w:rsidTr="00647EF7">
        <w:trPr>
          <w:trHeight w:val="19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П.00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П.00 Профессиональный цикл </w:t>
            </w:r>
          </w:p>
        </w:tc>
      </w:tr>
      <w:tr w:rsidR="004E2F41" w:rsidRPr="00687D75" w:rsidTr="00647EF7">
        <w:trPr>
          <w:trHeight w:val="14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ОП.00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ОП.00 Общепрофессиональные дисциплины </w:t>
            </w:r>
          </w:p>
        </w:tc>
      </w:tr>
      <w:tr w:rsidR="004E2F41" w:rsidRPr="00687D75" w:rsidTr="00647EF7">
        <w:trPr>
          <w:trHeight w:val="213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ОП.01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Инженерная графика</w:t>
            </w:r>
          </w:p>
        </w:tc>
      </w:tr>
      <w:tr w:rsidR="004E2F41" w:rsidRPr="00687D75" w:rsidTr="00647EF7">
        <w:trPr>
          <w:trHeight w:val="204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ОП.02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Техническая механика</w:t>
            </w:r>
          </w:p>
        </w:tc>
      </w:tr>
      <w:tr w:rsidR="004E2F41" w:rsidRPr="00687D75" w:rsidTr="00647EF7">
        <w:trPr>
          <w:trHeight w:val="19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ОП.03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Электротехника и электроника</w:t>
            </w:r>
          </w:p>
        </w:tc>
      </w:tr>
      <w:tr w:rsidR="004E2F41" w:rsidRPr="00687D75" w:rsidTr="00647EF7">
        <w:trPr>
          <w:trHeight w:val="204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ОП.04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Материаловедение</w:t>
            </w:r>
          </w:p>
        </w:tc>
      </w:tr>
      <w:tr w:rsidR="004E2F41" w:rsidRPr="00687D75" w:rsidTr="00647EF7">
        <w:trPr>
          <w:trHeight w:val="8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ОП.05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Метрология, стандартизация и сертификация</w:t>
            </w:r>
          </w:p>
        </w:tc>
      </w:tr>
      <w:tr w:rsidR="004E2F41" w:rsidRPr="00687D75" w:rsidTr="00647EF7">
        <w:trPr>
          <w:trHeight w:val="19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ОП.06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Правила безопасности дорожного движения</w:t>
            </w:r>
          </w:p>
        </w:tc>
      </w:tr>
      <w:tr w:rsidR="004E2F41" w:rsidRPr="00687D75" w:rsidTr="00647EF7">
        <w:trPr>
          <w:trHeight w:val="8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ОП.07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Правовое обеспечение профессиональной деятельности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ОП.08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Охрана труда</w:t>
            </w:r>
          </w:p>
        </w:tc>
      </w:tr>
      <w:tr w:rsidR="004E2F41" w:rsidRPr="00687D75" w:rsidTr="00647EF7">
        <w:trPr>
          <w:trHeight w:val="19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ОП.09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Безопасность жизнедеятельности</w:t>
            </w:r>
          </w:p>
        </w:tc>
      </w:tr>
      <w:tr w:rsidR="004E2F41" w:rsidRPr="00687D75" w:rsidTr="00647EF7">
        <w:trPr>
          <w:trHeight w:val="184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ОП.10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Информационные технологии в профессиональной деятельности</w:t>
            </w:r>
          </w:p>
        </w:tc>
      </w:tr>
      <w:tr w:rsidR="004E2F41" w:rsidRPr="00687D75" w:rsidTr="00647EF7">
        <w:trPr>
          <w:trHeight w:val="8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E2F41" w:rsidRPr="00687D75" w:rsidRDefault="004E2F41" w:rsidP="00647E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ОП.11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Электрооборудование автомобилей</w:t>
            </w:r>
          </w:p>
        </w:tc>
      </w:tr>
      <w:tr w:rsidR="004E2F41" w:rsidRPr="00687D75" w:rsidTr="00647EF7">
        <w:trPr>
          <w:trHeight w:val="19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ПМ.00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Профессиональные модули</w:t>
            </w:r>
          </w:p>
        </w:tc>
      </w:tr>
      <w:tr w:rsidR="004E2F41" w:rsidRPr="00687D75" w:rsidTr="00647EF7">
        <w:trPr>
          <w:trHeight w:val="8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ПМ.01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Техническое обслуживание и ремонт автотранспорта</w:t>
            </w:r>
          </w:p>
        </w:tc>
      </w:tr>
      <w:tr w:rsidR="004E2F41" w:rsidRPr="00687D75" w:rsidTr="00647EF7">
        <w:trPr>
          <w:trHeight w:val="22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МДК.01.01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Устройство автомобилей</w:t>
            </w:r>
          </w:p>
        </w:tc>
      </w:tr>
      <w:tr w:rsidR="004E2F41" w:rsidRPr="00687D75" w:rsidTr="00647EF7">
        <w:trPr>
          <w:trHeight w:val="224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МДК.01.02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Техническое обслуживание и ремонт автомобильного транспорта</w:t>
            </w:r>
          </w:p>
        </w:tc>
      </w:tr>
      <w:tr w:rsidR="004E2F41" w:rsidRPr="00687D75" w:rsidTr="00647EF7">
        <w:trPr>
          <w:trHeight w:val="35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 xml:space="preserve">   УП.01.04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 xml:space="preserve">Учебная практика по техническому обслуживанию и ремонту автомобилей </w:t>
            </w:r>
          </w:p>
        </w:tc>
      </w:tr>
      <w:tr w:rsidR="004E2F41" w:rsidRPr="00687D75" w:rsidTr="00647EF7">
        <w:trPr>
          <w:trHeight w:val="58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 xml:space="preserve">   ПП.01.01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 xml:space="preserve">Производственная практика по техническому обслуживанию и ремонту автомобилей </w:t>
            </w:r>
          </w:p>
        </w:tc>
      </w:tr>
      <w:tr w:rsidR="004E2F41" w:rsidRPr="00687D75" w:rsidTr="00647EF7">
        <w:trPr>
          <w:trHeight w:val="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ПМ.02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Организация деятельности коллектива исполнителей</w:t>
            </w:r>
          </w:p>
        </w:tc>
      </w:tr>
      <w:tr w:rsidR="004E2F41" w:rsidRPr="00687D75" w:rsidTr="00647EF7">
        <w:trPr>
          <w:trHeight w:val="264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МДК.02.01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Управление коллективом исполнителей</w:t>
            </w:r>
          </w:p>
        </w:tc>
      </w:tr>
      <w:tr w:rsidR="004E2F41" w:rsidRPr="00687D75" w:rsidTr="00647EF7">
        <w:trPr>
          <w:trHeight w:val="537"/>
        </w:trPr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 xml:space="preserve">   ПП.02.01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Производственная практика по организации деятельности коллектива исполнителей</w:t>
            </w:r>
          </w:p>
        </w:tc>
      </w:tr>
      <w:tr w:rsidR="004E2F41" w:rsidRPr="00687D75" w:rsidTr="00647EF7">
        <w:trPr>
          <w:trHeight w:val="36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ПМ.03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Выполнение работ по профессии "Слесарь по ремонту автомобилей"</w:t>
            </w:r>
          </w:p>
        </w:tc>
      </w:tr>
      <w:tr w:rsidR="004E2F41" w:rsidRPr="00687D75" w:rsidTr="00647EF7">
        <w:trPr>
          <w:trHeight w:val="19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МДК.03.01</w:t>
            </w:r>
          </w:p>
        </w:tc>
        <w:tc>
          <w:tcPr>
            <w:tcW w:w="7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Специальная технология слесаря по ремонту автомобилей</w:t>
            </w:r>
          </w:p>
        </w:tc>
      </w:tr>
      <w:tr w:rsidR="004E2F41" w:rsidRPr="00687D75" w:rsidTr="00647EF7">
        <w:trPr>
          <w:trHeight w:val="20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УП.03.01</w:t>
            </w:r>
          </w:p>
        </w:tc>
        <w:tc>
          <w:tcPr>
            <w:tcW w:w="7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Учебная слесарная практика</w:t>
            </w:r>
          </w:p>
        </w:tc>
      </w:tr>
      <w:tr w:rsidR="004E2F41" w:rsidRPr="00687D75" w:rsidTr="00647EF7">
        <w:trPr>
          <w:trHeight w:val="213"/>
        </w:trPr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УП.03.02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Учебная станочная практика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УП.03.03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Учебная сварочная практика</w:t>
            </w:r>
          </w:p>
        </w:tc>
      </w:tr>
      <w:tr w:rsidR="004E2F41" w:rsidRPr="00687D75" w:rsidTr="00647EF7">
        <w:trPr>
          <w:trHeight w:val="2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УП.03.04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color w:val="auto"/>
              </w:rPr>
              <w:t>Учебная демонтажно-монтажная практика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ПДП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Преддипломная практика</w:t>
            </w:r>
          </w:p>
        </w:tc>
      </w:tr>
      <w:tr w:rsidR="004E2F41" w:rsidRPr="00687D75" w:rsidTr="00647EF7">
        <w:trPr>
          <w:trHeight w:val="17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ГИА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F41" w:rsidRPr="00687D75" w:rsidRDefault="004E2F41" w:rsidP="00647E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7D7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Государственная итоговая аттестация</w:t>
            </w:r>
          </w:p>
        </w:tc>
      </w:tr>
    </w:tbl>
    <w:p w:rsidR="00FF61CB" w:rsidRDefault="00FF61CB" w:rsidP="00FF61CB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F61CB" w:rsidRDefault="00FF61CB" w:rsidP="00FF61C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Pr="0030136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Контроль и оценка результатов освоения </w:t>
      </w:r>
      <w:r w:rsidR="00A42615">
        <w:rPr>
          <w:rFonts w:ascii="Times New Roman" w:hAnsi="Times New Roman" w:cs="Times New Roman"/>
          <w:b/>
          <w:bCs/>
          <w:color w:val="auto"/>
          <w:sz w:val="28"/>
          <w:szCs w:val="28"/>
        </w:rPr>
        <w:t>АО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A426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ПССЗ</w:t>
      </w:r>
    </w:p>
    <w:p w:rsidR="00FF61CB" w:rsidRPr="00301363" w:rsidRDefault="00FF61CB" w:rsidP="00FF61C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.1 Контроль и оценка освоения основных видов профессиональной деятельности, профессиональных и общих компетенций.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С целью контроля и оценки результатов подготовки и учета </w:t>
      </w:r>
      <w:proofErr w:type="gramStart"/>
      <w:r w:rsidRPr="00301363">
        <w:rPr>
          <w:rFonts w:ascii="Times New Roman" w:hAnsi="Times New Roman" w:cs="Times New Roman"/>
          <w:color w:val="auto"/>
          <w:sz w:val="28"/>
          <w:szCs w:val="28"/>
        </w:rPr>
        <w:t>индивидуальных образовательных достижений</w:t>
      </w:r>
      <w:proofErr w:type="gramEnd"/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применяются: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входной контроль;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текущий контроль;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итоговый контроль.</w:t>
      </w:r>
    </w:p>
    <w:p w:rsidR="00705562" w:rsidRPr="00B468A3" w:rsidRDefault="00FF61CB" w:rsidP="00705562">
      <w:pPr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36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Входной контроль.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Назначение входного контроля </w:t>
      </w:r>
      <w:r w:rsidR="0070556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05562" w:rsidRPr="00B468A3">
        <w:rPr>
          <w:rFonts w:ascii="Times New Roman" w:eastAsia="Times New Roman" w:hAnsi="Times New Roman" w:cs="Times New Roman"/>
          <w:sz w:val="28"/>
          <w:szCs w:val="28"/>
        </w:rPr>
        <w:t xml:space="preserve">ля обучающегося с инвалидностью, с ОВЗ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состоит в определении способностей обучающихся и его готовности к восприятию и освоению учебного материала.</w:t>
      </w:r>
      <w:r w:rsidR="00705562" w:rsidRPr="00705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562" w:rsidRPr="00B468A3">
        <w:rPr>
          <w:rFonts w:ascii="Times New Roman" w:eastAsia="Times New Roman" w:hAnsi="Times New Roman" w:cs="Times New Roman"/>
          <w:sz w:val="28"/>
          <w:szCs w:val="28"/>
        </w:rPr>
        <w:t>Форма входного контроля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FF61CB" w:rsidRPr="00301363" w:rsidRDefault="00FF61CB" w:rsidP="00705562">
      <w:pPr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136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Текущий контроль.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Текущий контроль результатов подготовки осуществляется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преподавателем и/или обучающимся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 в целях получения информации о:</w:t>
      </w:r>
    </w:p>
    <w:p w:rsidR="00FF61CB" w:rsidRPr="00301363" w:rsidRDefault="00FF61CB" w:rsidP="00A42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выпо</w:t>
      </w:r>
      <w:r>
        <w:rPr>
          <w:rFonts w:ascii="Times New Roman" w:hAnsi="Times New Roman" w:cs="Times New Roman"/>
          <w:color w:val="auto"/>
          <w:sz w:val="28"/>
          <w:szCs w:val="28"/>
        </w:rPr>
        <w:t>лнении обучаемыми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требуемых действий в процессе учебной деятельности;</w:t>
      </w:r>
    </w:p>
    <w:p w:rsidR="00FF61CB" w:rsidRPr="00301363" w:rsidRDefault="00FF61CB" w:rsidP="00A4261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правильности выполнения требуемых действий;</w:t>
      </w:r>
    </w:p>
    <w:p w:rsidR="00FF61CB" w:rsidRPr="00301363" w:rsidRDefault="00A42615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61C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F61CB" w:rsidRPr="00301363">
        <w:rPr>
          <w:rFonts w:ascii="Times New Roman" w:hAnsi="Times New Roman" w:cs="Times New Roman"/>
          <w:color w:val="auto"/>
          <w:sz w:val="28"/>
          <w:szCs w:val="28"/>
        </w:rPr>
        <w:t>соответствии формы действия данному этапу усвоения учебного материала;</w:t>
      </w:r>
    </w:p>
    <w:p w:rsidR="00705562" w:rsidRDefault="00FF61CB" w:rsidP="00A426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формировании действия с должной мерой обобщения, освоения (</w:t>
      </w:r>
      <w:proofErr w:type="spellStart"/>
      <w:r w:rsidRPr="00301363">
        <w:rPr>
          <w:rFonts w:ascii="Times New Roman" w:hAnsi="Times New Roman" w:cs="Times New Roman"/>
          <w:color w:val="auto"/>
          <w:sz w:val="28"/>
          <w:szCs w:val="28"/>
        </w:rPr>
        <w:t>автоматизированности</w:t>
      </w:r>
      <w:proofErr w:type="spellEnd"/>
      <w:r w:rsidRPr="00301363">
        <w:rPr>
          <w:rFonts w:ascii="Times New Roman" w:hAnsi="Times New Roman" w:cs="Times New Roman"/>
          <w:color w:val="auto"/>
          <w:sz w:val="28"/>
          <w:szCs w:val="28"/>
        </w:rPr>
        <w:t>, быстроты выполнения и др.) и т.д.</w:t>
      </w:r>
      <w:r w:rsidR="00705562" w:rsidRPr="00705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61CB" w:rsidRPr="00301363" w:rsidRDefault="00705562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68A3">
        <w:rPr>
          <w:rFonts w:ascii="Times New Roman" w:eastAsia="Times New Roman" w:hAnsi="Times New Roman" w:cs="Times New Roman"/>
          <w:sz w:val="28"/>
          <w:szCs w:val="28"/>
        </w:rPr>
        <w:t>Конкретные формы и процедуры текущего контроля знаний, промежуточной аттестации обучающихся с инвалидностью, с ограниченными возможностями здоровья устанавливаются колледжем самостоятельно с учетом ограничений здоровья по каждой дисциплине и профессиональному модулю и доводятся до сведения обучающихся.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Итоговый контроль.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Итоговый контроль результатов подготовки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осуществляется в форме зачетов и/или экзаменов ведущим преподавателем. Оценка качества подготовки обучающихся и выпускников осуществляется в двух основных направлениях: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оценка уровня освоения дисциплин;</w:t>
      </w:r>
    </w:p>
    <w:p w:rsidR="00FF61CB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оценка компетенций обучающихся.</w:t>
      </w:r>
    </w:p>
    <w:p w:rsidR="00705562" w:rsidRPr="00B468A3" w:rsidRDefault="00705562" w:rsidP="00705562">
      <w:pPr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8A3">
        <w:rPr>
          <w:rFonts w:ascii="Times New Roman" w:eastAsia="Times New Roman" w:hAnsi="Times New Roman" w:cs="Times New Roman"/>
          <w:sz w:val="28"/>
          <w:szCs w:val="28"/>
        </w:rPr>
        <w:t>Для аттестации обучающихся с инвалидностью, с ОВЗ на соответствие их персональных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стижений поэтапным требованиям АОП </w:t>
      </w:r>
      <w:r w:rsidRPr="00B468A3">
        <w:rPr>
          <w:rFonts w:ascii="Times New Roman" w:eastAsia="Times New Roman" w:hAnsi="Times New Roman" w:cs="Times New Roman"/>
          <w:sz w:val="28"/>
          <w:szCs w:val="28"/>
        </w:rPr>
        <w:t>ПССЗ создаются фонды оценочных средств, позволяющие оценить умения, знания, практический опыт и освоенные компетенции.</w:t>
      </w:r>
    </w:p>
    <w:p w:rsidR="00705562" w:rsidRPr="00B468A3" w:rsidRDefault="00FF61CB" w:rsidP="00705562">
      <w:pPr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Промежуточная аттестация в условиях реализации модульно-</w:t>
      </w:r>
      <w:proofErr w:type="spellStart"/>
      <w:r w:rsidRPr="00301363">
        <w:rPr>
          <w:rFonts w:ascii="Times New Roman" w:hAnsi="Times New Roman" w:cs="Times New Roman"/>
          <w:color w:val="auto"/>
          <w:sz w:val="28"/>
          <w:szCs w:val="28"/>
        </w:rPr>
        <w:t>компетентностного</w:t>
      </w:r>
      <w:proofErr w:type="spellEnd"/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подхода проводится непосредственно после завершения освоения программ профессиональных модулей и/или учебных дисциплин, а также после изучения междисциплинарных курсов и прохождения учебной и производственной практики в составе профессионального модуля. Для всех учебных дисциплин и профессиональных модулей, в т. ч. введенных за счет вариативной части ОПОП, обязательна промежуточная аттестация по результатам их освоения. Если учебная дисциплина или профессиональный модуль осваиваются в течение нескольких семестров, то промежуточная аттестация по этой дисциплине или профессиональному модулю каждый семестр может не проводится.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Учет </w:t>
      </w:r>
      <w:proofErr w:type="gramStart"/>
      <w:r w:rsidRPr="00301363">
        <w:rPr>
          <w:rFonts w:ascii="Times New Roman" w:hAnsi="Times New Roman" w:cs="Times New Roman"/>
          <w:color w:val="auto"/>
          <w:sz w:val="28"/>
          <w:szCs w:val="28"/>
        </w:rPr>
        <w:t>учебных достижений</w:t>
      </w:r>
      <w:proofErr w:type="gramEnd"/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проводят при помощи различных </w:t>
      </w:r>
      <w:r w:rsidRPr="002366C9">
        <w:rPr>
          <w:rFonts w:ascii="Times New Roman" w:hAnsi="Times New Roman" w:cs="Times New Roman"/>
          <w:color w:val="auto"/>
          <w:sz w:val="28"/>
          <w:szCs w:val="28"/>
        </w:rPr>
        <w:t>форм контроля: зачет, экзамен, дифференцированный зачет.</w:t>
      </w:r>
      <w:bookmarkStart w:id="5" w:name="_GoBack"/>
      <w:bookmarkEnd w:id="5"/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промежуточной</w:t>
      </w:r>
      <w:proofErr w:type="gramEnd"/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аттестации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по дисциплинам, МДК и профессиональным модулям в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колледже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проводятся с целью определения полноты и прочности знаний студентов, умения применять полученные знания при решении практических и ситуационных задач, уровня освоения общих и профессиональных компетенций, а также навыков самостоятельной работы с учебной литературой. </w:t>
      </w:r>
      <w:r w:rsidR="00705562" w:rsidRPr="00B468A3">
        <w:rPr>
          <w:rFonts w:ascii="Times New Roman" w:eastAsia="Times New Roman" w:hAnsi="Times New Roman" w:cs="Times New Roman"/>
          <w:sz w:val="28"/>
          <w:szCs w:val="28"/>
        </w:rPr>
        <w:t>Форма промежуточной аттестации для обучающихся инвалидностью,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рекомендуется предусмотреть для них увеличение времени на подготовку к зачетам и экзаменам, а также предоставлять дополнительное время для подготовки ответа на зачете/экзамене. Возможно установление колледжем индивидуальных графиков прохождения промежуточной аттестации обучающимися с инвалидностью, с ОВЗ.</w:t>
      </w:r>
    </w:p>
    <w:p w:rsidR="00FF61CB" w:rsidRPr="00301363" w:rsidRDefault="00FF61CB" w:rsidP="00FF61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По окончании каждого семестра выставляется итоговая оценка: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если по дисциплине, МДК не предусмотрен дифференцированный зачет или экзамен, то оценка выставляется на основании текущего учета успеваемости;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если предусмотрен дифференцированный зачет или зачет, то данная форма промежуточной аттестации проводится за счет учебного времени отводимого на изучение дисциплины или МДК и полученная оценка рассматривается как итоговая за семестр или год;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если предусмотрен экзамен, то он проводится за счет времени</w:t>
      </w:r>
      <w:r w:rsidR="0084305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выделенного на промежуточную аттестацию;</w:t>
      </w:r>
    </w:p>
    <w:p w:rsidR="00FF61CB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по окончании освоения профессионального модуля, включая все виды практик, проводится экзамен (квалификационный).</w:t>
      </w:r>
    </w:p>
    <w:p w:rsidR="00705562" w:rsidRPr="00B468A3" w:rsidRDefault="00705562" w:rsidP="00705562">
      <w:pPr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8A3">
        <w:rPr>
          <w:rFonts w:ascii="Times New Roman" w:eastAsia="Times New Roman" w:hAnsi="Times New Roman" w:cs="Times New Roman"/>
          <w:sz w:val="28"/>
          <w:szCs w:val="28"/>
        </w:rPr>
        <w:t>При необходимости для обучающихся инвалидов и обучающихся с ОВЗ промежуточная аттестация может проводиться в несколько этапов. Для этого определяются контрольные точки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Сроки проведения экзаменационных сессий и перечень предметов, выносимых на экзамены, определяется </w:t>
      </w:r>
      <w:r w:rsidR="00A42615">
        <w:rPr>
          <w:rFonts w:ascii="Times New Roman" w:hAnsi="Times New Roman" w:cs="Times New Roman"/>
          <w:color w:val="auto"/>
          <w:sz w:val="28"/>
          <w:szCs w:val="28"/>
        </w:rPr>
        <w:t>АО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426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ПССЗ и календарным учебным графиком по специальности. 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 или профессионального модуля. Промежуточную аттестацию по дисциплине в форме экзамена следует проводить в день, освобожденный от других форм учебной нагрузки. Экзамен по профессиональному модулю (квалификационный) может проводиться по каждому модулю или комплексно по двум или нескольким профессиональным модулям, в соответствии со спецификой профессиональной деятельности и/или нормативно-правовыми актами, регламентирующими порядок подтверждения квалификации. Экзамен проверяет готовность обучающегося к выполнению указанного вида профессиональной деятельности и </w:t>
      </w:r>
      <w:proofErr w:type="spellStart"/>
      <w:r w:rsidRPr="00301363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у него компетенций, определенных в разделе «Требования к результатам освоения ОПОП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615">
        <w:rPr>
          <w:rFonts w:ascii="Times New Roman" w:hAnsi="Times New Roman" w:cs="Times New Roman"/>
          <w:color w:val="auto"/>
          <w:sz w:val="28"/>
          <w:szCs w:val="28"/>
        </w:rPr>
        <w:t>АО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426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ПСССЗ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». Экзамен по профессиональному модулю (квалификационный) проводится в последнем семестре освоения программы профессионального модуля и представляет собой форму независимой оценки результатов обучения. Экзамен (квалификационный) предусматривает оценку уровня освоения профессиональных и общих компетенций при помощи контрольно-оценочных средств, практического выполнения определенных работ и операций. В критерии оценки уровня подготовки студента входят: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уровень освоения студентом материала, предусмотренного учебной программой по дисциплине (дисциплинам, МДК);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умения студента использовать теоретические знания при выполнении практических задач;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- обоснованность, четкость, краткость изложения ответа. 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Оценка знаний студентов при сдаче экзаменов по дисциплине производится по балльной системе: «5» – отлично, «4» – хорошо, «3» – удовлетворительно, «2» – неудовлетворительно. Экзамен по профессиональному модулю (квалификационный) проводится комиссией с привлечением представителей работодателей и оценивает готовность студента выполнять данный вид профессиональной деятельности. Результаты практики определяются программами практики, разработанными колледжем совместно с организациями. Аттестация по итогам производственной практики проводится с учетом (или на основании) результатов, подтверждаемых документами соответствующих организаций. Практика завершается оценкой студентам освоенных общих и профессиональных компетенций. По результатам освоения модуля выполнение работ по одной или нескольким профессиям рабочих, должностям служащих </w:t>
      </w:r>
      <w:r w:rsidR="00A42615">
        <w:rPr>
          <w:rFonts w:ascii="Times New Roman" w:hAnsi="Times New Roman" w:cs="Times New Roman"/>
          <w:color w:val="auto"/>
          <w:sz w:val="28"/>
          <w:szCs w:val="28"/>
        </w:rPr>
        <w:t>АО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426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ПССЗ СПО, который включает в себя учебную практику, студент получает документ (свидетельство) об уровне квалификации. Присвоение квалификации по рабочей профессии проводится с участием работодателей и, при необходимости, представителей соответствующих органов государственного надзора и контроля. Результаты прохождения практ</w:t>
      </w:r>
      <w:r>
        <w:rPr>
          <w:rFonts w:ascii="Times New Roman" w:hAnsi="Times New Roman" w:cs="Times New Roman"/>
          <w:color w:val="auto"/>
          <w:sz w:val="28"/>
          <w:szCs w:val="28"/>
        </w:rPr>
        <w:t>ики представляются студентом в колледж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и учитываются при итоговой аттестации.</w:t>
      </w:r>
    </w:p>
    <w:p w:rsidR="00FF61CB" w:rsidRPr="00301363" w:rsidRDefault="00FF61CB" w:rsidP="00FF61C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.2 Требования к выпускным квалификационным работам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задач, а также выяснению уровня подготовки выпускника к самостоятельной работе.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ыпускная квалификационная работа для выпускников, осваивающих </w:t>
      </w:r>
      <w:r w:rsidR="00A42615">
        <w:rPr>
          <w:rFonts w:ascii="Times New Roman" w:hAnsi="Times New Roman" w:cs="Times New Roman"/>
          <w:color w:val="auto"/>
          <w:sz w:val="28"/>
          <w:szCs w:val="28"/>
        </w:rPr>
        <w:t>АО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426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ПССЗ,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выполняется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виде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дипломн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ы (дипломный проект)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. Темы выпускных квалификационных работ определяются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колледжем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 Для подготовки выпускной квалификационной работы студенту назначается руководитель и, при необходимости, консультанты. Закрепление за студентами тем выпускных квалификационных работ, назначение руководителей и консультантов осуществляется распорядительным актом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колледжа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. Краткий отзыв на выпускную квалификационную работу должен включать: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- заключение о соответствии выпускной квалификационной работы заданию и требованиям </w:t>
      </w:r>
      <w:r>
        <w:rPr>
          <w:rFonts w:ascii="Times New Roman" w:hAnsi="Times New Roman" w:cs="Times New Roman"/>
          <w:color w:val="auto"/>
          <w:sz w:val="28"/>
          <w:szCs w:val="28"/>
        </w:rPr>
        <w:t>ФГОС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оценку практической значимости работы;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вывод о качестве выполнения работы.</w:t>
      </w:r>
    </w:p>
    <w:p w:rsidR="00FF61CB" w:rsidRPr="00301363" w:rsidRDefault="00FF61CB" w:rsidP="00BA20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Защита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выпускной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квалификационной работы оценивается государственной аттестационной комиссией в баллах: отлично (5), хорошо (4), удовлетворительно (3), </w:t>
      </w:r>
      <w:proofErr w:type="gramStart"/>
      <w:r w:rsidRPr="00301363">
        <w:rPr>
          <w:rFonts w:ascii="Times New Roman" w:hAnsi="Times New Roman" w:cs="Times New Roman"/>
          <w:color w:val="auto"/>
          <w:sz w:val="28"/>
          <w:szCs w:val="28"/>
        </w:rPr>
        <w:t>неудовлетворительно(</w:t>
      </w:r>
      <w:proofErr w:type="gramEnd"/>
      <w:r w:rsidRPr="00301363">
        <w:rPr>
          <w:rFonts w:ascii="Times New Roman" w:hAnsi="Times New Roman" w:cs="Times New Roman"/>
          <w:color w:val="auto"/>
          <w:sz w:val="28"/>
          <w:szCs w:val="28"/>
        </w:rPr>
        <w:t>2).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В критерии оценки уровня подготовки выпускника входят: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полнота выполнения выпускной квалификационной работы в соответствии с заданием;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выполнение пояснительной записки с учетом требований стандартов, предъявляемых к текстовым документам, наличие в ней необходимых разделов, полнота содержания и последовательность изложения материала;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обоснованность, логическая последовательность, техническая грамотность, четкость, краткость доклада выпускника при защите работы;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обоснованность, логичность, четкость, краткость изложения ответов на дополнительные вопросы государственной аттестационной комиссии;</w:t>
      </w:r>
    </w:p>
    <w:p w:rsidR="00FF61CB" w:rsidRPr="00301363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- отзыв руководителя на выпускную квалификационную работу.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301363">
        <w:rPr>
          <w:rFonts w:ascii="Times New Roman" w:hAnsi="Times New Roman" w:cs="Times New Roman"/>
          <w:bCs/>
          <w:color w:val="auto"/>
          <w:sz w:val="28"/>
          <w:szCs w:val="28"/>
        </w:rPr>
        <w:t>.3. Организация государственной (итоговой) аттестации выпускников.</w:t>
      </w:r>
    </w:p>
    <w:p w:rsidR="00FF61CB" w:rsidRPr="006E4215" w:rsidRDefault="00FF61CB" w:rsidP="00FF61CB">
      <w:pPr>
        <w:pStyle w:val="41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6E4215">
        <w:rPr>
          <w:sz w:val="28"/>
          <w:szCs w:val="28"/>
        </w:rPr>
        <w:t>Защита выпускн</w:t>
      </w:r>
      <w:r>
        <w:rPr>
          <w:sz w:val="28"/>
          <w:szCs w:val="28"/>
        </w:rPr>
        <w:t>ой</w:t>
      </w:r>
      <w:r w:rsidRPr="006E4215">
        <w:rPr>
          <w:sz w:val="28"/>
          <w:szCs w:val="28"/>
        </w:rPr>
        <w:t xml:space="preserve"> квалификационно</w:t>
      </w:r>
      <w:r>
        <w:rPr>
          <w:sz w:val="28"/>
          <w:szCs w:val="28"/>
        </w:rPr>
        <w:t>й</w:t>
      </w:r>
      <w:r w:rsidRPr="006E421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6E4215">
        <w:rPr>
          <w:sz w:val="28"/>
          <w:szCs w:val="28"/>
        </w:rPr>
        <w:t xml:space="preserve"> осуществляется на заседании Государственной экзаменационной комиссии (ГЭК</w:t>
      </w:r>
      <w:r>
        <w:rPr>
          <w:sz w:val="28"/>
          <w:szCs w:val="28"/>
        </w:rPr>
        <w:t>).</w:t>
      </w:r>
    </w:p>
    <w:p w:rsidR="00FF61CB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Программа государственной итоговой аттестации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лиц </w:t>
      </w:r>
      <w:r w:rsidRPr="00B468A3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, требования к выпускным квалификационным работам, а также критерии оценки знаний утверждаются </w:t>
      </w:r>
      <w:r>
        <w:rPr>
          <w:rFonts w:ascii="Times New Roman" w:hAnsi="Times New Roman" w:cs="Times New Roman"/>
          <w:color w:val="auto"/>
          <w:sz w:val="28"/>
          <w:szCs w:val="28"/>
        </w:rPr>
        <w:t>директором колледжа,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после их обсуждения на заседании педагогического 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колледжа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с участием председателей государственных экзаменационных комиссий.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комиссиями, которые создаются колледжем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по каждой образовательной программе среднего профессионального образования, реализуемой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колледжем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. Государственная экзаменационная комиссия формируется из преподавателей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колледжа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, имеющих высшую или первую квалификационную категорию; лиц, приглашенных из сторонних организаций: преподавателей, имеющих высшую или первую квалификационную категорию, представителей работодателей или их объединений по профилю подготовки выпускников. Состав государственной экзаменационной комиссии утверждается распорядительным актом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колледжа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. 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 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 органом государственной власти субъектов Российской Федерации в сфере образования, федеральным органом исполнительной власти, в ведении которого соответственно находится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колледж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, по представлению образовательной организации. Руководитель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колледжа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заместителем председателя государственной экзаменационной комиссии. Государственная экзаменационная комиссия действует в течение одного календарного года. 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образования. Сдача государственного экзамена и защита выпускных квалификационных работ (за исключением работ по закрытой тематике) проводятся на открытых заседаниях государственной экзаменационной комиссии с участием не менее двух третей ее состава.</w:t>
      </w:r>
    </w:p>
    <w:p w:rsidR="00FF61CB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любой из форм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 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:rsidR="00ED1888" w:rsidRPr="00B468A3" w:rsidRDefault="00ED1888" w:rsidP="00ED1888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8A3">
        <w:rPr>
          <w:rFonts w:ascii="Times New Roman" w:eastAsia="Times New Roman" w:hAnsi="Times New Roman" w:cs="Times New Roman"/>
          <w:sz w:val="28"/>
          <w:szCs w:val="28"/>
        </w:rPr>
        <w:t>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FF61CB" w:rsidRPr="00BB45F3" w:rsidRDefault="00FF61CB" w:rsidP="00FF61CB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5F3">
        <w:rPr>
          <w:rFonts w:ascii="Times New Roman" w:eastAsia="Times New Roman" w:hAnsi="Times New Roman" w:cs="Times New Roman"/>
          <w:sz w:val="28"/>
          <w:szCs w:val="28"/>
        </w:rPr>
        <w:t>Выпускники или родители (законные представители) несовершеннолетних выпускников не позднее, чем за три месяца до начала ГИА могут подать письменное заявление о необходимости создания для них специальных условий с указанием условий при проведении ГИА. В специальные условия могут входить: увеличение времени для подготовки ответа, формы предоставления заданий и ответов (устно, письменно на бумаге, письменно на компьютере, предоставление перерыва для приема пищи, лекарств). Процедура защиты выпускной квалификационной работы для выпускников с ограниченными возможностями здоровья предусматривает использование специальных средств (при необходимости).</w:t>
      </w:r>
    </w:p>
    <w:p w:rsidR="00422160" w:rsidRPr="00BB45F3" w:rsidRDefault="00422160" w:rsidP="00422160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5F3">
        <w:rPr>
          <w:rFonts w:ascii="Times New Roman" w:eastAsia="Times New Roman" w:hAnsi="Times New Roman" w:cs="Times New Roman"/>
          <w:sz w:val="28"/>
          <w:szCs w:val="28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422160" w:rsidRPr="00BB45F3" w:rsidRDefault="00BB45F3" w:rsidP="00BB45F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2160" w:rsidRPr="00BB45F3">
        <w:rPr>
          <w:rFonts w:ascii="Times New Roman" w:eastAsia="Times New Roman" w:hAnsi="Times New Roman" w:cs="Times New Roman"/>
          <w:sz w:val="28"/>
          <w:szCs w:val="28"/>
        </w:rPr>
        <w:t>проведение ГИА для лиц с инвалидностью, с ОВЗ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422160" w:rsidRPr="00BB45F3" w:rsidRDefault="00BB45F3" w:rsidP="00BB45F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2160" w:rsidRPr="00BB45F3">
        <w:rPr>
          <w:rFonts w:ascii="Times New Roman" w:eastAsia="Times New Roman" w:hAnsi="Times New Roman" w:cs="Times New Roman"/>
          <w:sz w:val="28"/>
          <w:szCs w:val="28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комиссией);</w:t>
      </w:r>
    </w:p>
    <w:p w:rsidR="00422160" w:rsidRPr="00BB45F3" w:rsidRDefault="00BB45F3" w:rsidP="00BB45F3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160" w:rsidRPr="00BB45F3">
        <w:rPr>
          <w:rFonts w:ascii="Times New Roman" w:hAnsi="Times New Roman" w:cs="Times New Roman"/>
          <w:sz w:val="28"/>
          <w:szCs w:val="28"/>
        </w:rPr>
        <w:t>пользование необходимыми выпускникам техническими средствами с учетом их индивидуальных особенностей;</w:t>
      </w:r>
    </w:p>
    <w:p w:rsidR="00422160" w:rsidRPr="00BB45F3" w:rsidRDefault="00BB45F3" w:rsidP="00BB45F3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160" w:rsidRPr="00BB45F3">
        <w:rPr>
          <w:rFonts w:ascii="Times New Roman" w:hAnsi="Times New Roman" w:cs="Times New Roman"/>
          <w:sz w:val="28"/>
          <w:szCs w:val="28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аудитория должна располагаться на первом этаже, наличие специальных кресел и других приспособлений).</w:t>
      </w:r>
    </w:p>
    <w:p w:rsidR="00422160" w:rsidRPr="00BB45F3" w:rsidRDefault="00422160" w:rsidP="00422160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45F3">
        <w:rPr>
          <w:rFonts w:ascii="Times New Roman" w:hAnsi="Times New Roman" w:cs="Times New Roman"/>
          <w:sz w:val="28"/>
          <w:szCs w:val="28"/>
        </w:rPr>
        <w:t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422160" w:rsidRPr="00BB45F3" w:rsidRDefault="00422160" w:rsidP="00422160">
      <w:pPr>
        <w:tabs>
          <w:tab w:val="left" w:pos="1086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45F3">
        <w:rPr>
          <w:rFonts w:ascii="Times New Roman" w:hAnsi="Times New Roman" w:cs="Times New Roman"/>
          <w:sz w:val="28"/>
          <w:szCs w:val="28"/>
        </w:rPr>
        <w:t>а)</w:t>
      </w:r>
      <w:r w:rsidRPr="00BB45F3">
        <w:rPr>
          <w:rFonts w:ascii="Times New Roman" w:hAnsi="Times New Roman" w:cs="Times New Roman"/>
          <w:sz w:val="28"/>
          <w:szCs w:val="28"/>
        </w:rPr>
        <w:tab/>
        <w:t>для слепых:</w:t>
      </w:r>
    </w:p>
    <w:p w:rsidR="00422160" w:rsidRPr="00BB45F3" w:rsidRDefault="00BB45F3" w:rsidP="00BB45F3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160" w:rsidRPr="00BB45F3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ГИА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422160" w:rsidRPr="00BB45F3" w:rsidRDefault="00BB45F3" w:rsidP="00BB45F3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160" w:rsidRPr="00BB45F3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бумаге </w:t>
      </w:r>
      <w:proofErr w:type="spellStart"/>
      <w:r w:rsidR="00422160" w:rsidRPr="00BB45F3">
        <w:rPr>
          <w:rFonts w:ascii="Times New Roman" w:hAnsi="Times New Roman" w:cs="Times New Roman"/>
          <w:sz w:val="28"/>
          <w:szCs w:val="28"/>
        </w:rPr>
        <w:t>рельефно</w:t>
      </w:r>
      <w:r w:rsidR="00422160" w:rsidRPr="00BB45F3">
        <w:rPr>
          <w:rFonts w:ascii="Times New Roman" w:hAnsi="Times New Roman" w:cs="Times New Roman"/>
          <w:sz w:val="28"/>
          <w:szCs w:val="28"/>
        </w:rPr>
        <w:softHyphen/>
        <w:t>точечным</w:t>
      </w:r>
      <w:proofErr w:type="spellEnd"/>
      <w:r w:rsidR="00422160" w:rsidRPr="00BB45F3">
        <w:rPr>
          <w:rFonts w:ascii="Times New Roman" w:hAnsi="Times New Roman" w:cs="Times New Roman"/>
          <w:sz w:val="28"/>
          <w:szCs w:val="28"/>
        </w:rPr>
        <w:t xml:space="preserve"> шрифтом Брайля или на компьютере со специализированным программным обеспечением для слепых, или </w:t>
      </w:r>
      <w:proofErr w:type="spellStart"/>
      <w:r w:rsidR="00422160" w:rsidRPr="00BB45F3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="00422160" w:rsidRPr="00BB45F3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422160" w:rsidRPr="00BB45F3" w:rsidRDefault="00BB45F3" w:rsidP="00BB45F3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160" w:rsidRPr="00BB45F3">
        <w:rPr>
          <w:rFonts w:ascii="Times New Roman" w:hAnsi="Times New Roman" w:cs="Times New Roman"/>
          <w:sz w:val="28"/>
          <w:szCs w:val="28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422160" w:rsidRPr="00BB45F3" w:rsidRDefault="00422160" w:rsidP="00422160">
      <w:pPr>
        <w:tabs>
          <w:tab w:val="left" w:pos="1101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45F3">
        <w:rPr>
          <w:rFonts w:ascii="Times New Roman" w:hAnsi="Times New Roman" w:cs="Times New Roman"/>
          <w:sz w:val="28"/>
          <w:szCs w:val="28"/>
        </w:rPr>
        <w:t>б)</w:t>
      </w:r>
      <w:r w:rsidRPr="00BB45F3">
        <w:rPr>
          <w:rFonts w:ascii="Times New Roman" w:hAnsi="Times New Roman" w:cs="Times New Roman"/>
          <w:sz w:val="28"/>
          <w:szCs w:val="28"/>
        </w:rPr>
        <w:tab/>
        <w:t>для слабовидящих:</w:t>
      </w:r>
    </w:p>
    <w:p w:rsidR="00422160" w:rsidRPr="00BB45F3" w:rsidRDefault="00BB45F3" w:rsidP="00BB45F3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160" w:rsidRPr="00BB45F3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422160" w:rsidRPr="00BB45F3" w:rsidRDefault="00BB45F3" w:rsidP="00BB45F3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160" w:rsidRPr="00BB45F3">
        <w:rPr>
          <w:rFonts w:ascii="Times New Roman" w:hAnsi="Times New Roman" w:cs="Times New Roman"/>
          <w:sz w:val="28"/>
          <w:szCs w:val="28"/>
        </w:rPr>
        <w:t>выпускникам для выполнения задания при необходимости предоставляется увеличивающее устройство;</w:t>
      </w:r>
    </w:p>
    <w:p w:rsidR="00422160" w:rsidRPr="00BB45F3" w:rsidRDefault="00BB45F3" w:rsidP="00BB45F3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160" w:rsidRPr="00BB45F3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422160" w:rsidRPr="00BB45F3" w:rsidRDefault="00ED1888" w:rsidP="00422160">
      <w:pPr>
        <w:tabs>
          <w:tab w:val="left" w:pos="3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422160" w:rsidRPr="00BB45F3">
        <w:rPr>
          <w:rFonts w:ascii="Times New Roman" w:hAnsi="Times New Roman" w:cs="Times New Roman"/>
          <w:sz w:val="28"/>
          <w:szCs w:val="28"/>
        </w:rPr>
        <w:t>для глухих и слабослышащих, с тяжелыми нарушениями речи:</w:t>
      </w:r>
    </w:p>
    <w:p w:rsidR="00422160" w:rsidRPr="00BB45F3" w:rsidRDefault="00BB45F3" w:rsidP="00BB45F3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160" w:rsidRPr="00BB45F3"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422160" w:rsidRPr="00BB45F3" w:rsidRDefault="00BB45F3" w:rsidP="00BB45F3">
      <w:pPr>
        <w:tabs>
          <w:tab w:val="left" w:pos="1449"/>
          <w:tab w:val="left" w:pos="2018"/>
          <w:tab w:val="left" w:pos="2651"/>
          <w:tab w:val="left" w:pos="4058"/>
          <w:tab w:val="left" w:pos="6453"/>
          <w:tab w:val="left" w:pos="7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их желанию государственный экзамен </w:t>
      </w:r>
      <w:r w:rsidR="00422160" w:rsidRPr="00BB45F3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60" w:rsidRPr="00BB45F3">
        <w:rPr>
          <w:rFonts w:ascii="Times New Roman" w:hAnsi="Times New Roman" w:cs="Times New Roman"/>
          <w:sz w:val="28"/>
          <w:szCs w:val="28"/>
        </w:rPr>
        <w:t>проводиться в письменной форме;</w:t>
      </w:r>
    </w:p>
    <w:p w:rsidR="00422160" w:rsidRPr="00BB45F3" w:rsidRDefault="00ED1888" w:rsidP="00ED188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422160" w:rsidRPr="00BB45F3">
        <w:rPr>
          <w:rFonts w:ascii="Times New Roman" w:hAnsi="Times New Roman" w:cs="Times New Roman"/>
          <w:sz w:val="28"/>
          <w:szCs w:val="28"/>
        </w:rPr>
        <w:t>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422160" w:rsidRPr="00BB45F3" w:rsidRDefault="00BB45F3" w:rsidP="00BB45F3">
      <w:pPr>
        <w:tabs>
          <w:tab w:val="left" w:pos="144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160" w:rsidRPr="00BB45F3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="00422160" w:rsidRPr="00BB45F3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="00422160" w:rsidRPr="00BB45F3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422160" w:rsidRPr="00BB45F3" w:rsidRDefault="00BB45F3" w:rsidP="00BB45F3">
      <w:pPr>
        <w:tabs>
          <w:tab w:val="left" w:pos="1449"/>
          <w:tab w:val="left" w:pos="2018"/>
          <w:tab w:val="left" w:pos="2651"/>
          <w:tab w:val="left" w:pos="4058"/>
          <w:tab w:val="left" w:pos="6453"/>
          <w:tab w:val="left" w:pos="7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их желанию</w:t>
      </w: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государственный экзамен </w:t>
      </w:r>
      <w:r w:rsidR="00422160" w:rsidRPr="00BB45F3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60" w:rsidRPr="00BB45F3">
        <w:rPr>
          <w:rFonts w:ascii="Times New Roman" w:hAnsi="Times New Roman" w:cs="Times New Roman"/>
          <w:sz w:val="28"/>
          <w:szCs w:val="28"/>
        </w:rPr>
        <w:t>проводиться в устной форме.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1CB" w:rsidRPr="00301363" w:rsidRDefault="00FF61CB" w:rsidP="00FF61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Pr="0030136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 Ресурсное обеспечение </w:t>
      </w:r>
      <w:r w:rsidR="00ED188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АОП </w:t>
      </w:r>
      <w:r w:rsidRPr="0030136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ПССЗ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301363">
        <w:rPr>
          <w:rFonts w:ascii="Times New Roman" w:hAnsi="Times New Roman" w:cs="Times New Roman"/>
          <w:bCs/>
          <w:color w:val="auto"/>
          <w:sz w:val="28"/>
          <w:szCs w:val="28"/>
        </w:rPr>
        <w:t>.1. Кадровое обеспечение</w:t>
      </w:r>
    </w:p>
    <w:p w:rsidR="00ED1888" w:rsidRDefault="00FF61CB" w:rsidP="00ED1888">
      <w:pPr>
        <w:pStyle w:val="41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493C71">
        <w:rPr>
          <w:sz w:val="28"/>
          <w:szCs w:val="28"/>
        </w:rPr>
        <w:t xml:space="preserve">Реализация основной профессиональной образовательной программы по специальности </w:t>
      </w:r>
      <w:r>
        <w:rPr>
          <w:bCs/>
          <w:iCs/>
          <w:sz w:val="28"/>
          <w:szCs w:val="28"/>
        </w:rPr>
        <w:t xml:space="preserve">23.02.03 </w:t>
      </w:r>
      <w:r w:rsidRPr="00955BC8">
        <w:rPr>
          <w:bCs/>
          <w:kern w:val="36"/>
          <w:sz w:val="28"/>
          <w:szCs w:val="28"/>
        </w:rPr>
        <w:t>Техническое обслуживание и р</w:t>
      </w:r>
      <w:r>
        <w:rPr>
          <w:bCs/>
          <w:kern w:val="36"/>
          <w:sz w:val="28"/>
          <w:szCs w:val="28"/>
        </w:rPr>
        <w:t xml:space="preserve">емонт автомобильного транспорта </w:t>
      </w:r>
      <w:r w:rsidRPr="00493C71">
        <w:rPr>
          <w:sz w:val="28"/>
          <w:szCs w:val="28"/>
        </w:rPr>
        <w:t>обеспечивается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 (модуля). Преподаватели, отвечающие за освоение обучающимися профессионального цикла, и мастера производственного обучения имеют опыт деятельности в организациях соответствующей профессиональной сферы. Преподаватели и мастера производственного обучения проходят стажировку в профильных организациях не реже одного раза в 3 года.</w:t>
      </w:r>
      <w:r>
        <w:rPr>
          <w:sz w:val="28"/>
          <w:szCs w:val="28"/>
        </w:rPr>
        <w:t xml:space="preserve"> </w:t>
      </w:r>
    </w:p>
    <w:p w:rsidR="00FF61CB" w:rsidRPr="00493C71" w:rsidRDefault="00ED1888" w:rsidP="00ED1888">
      <w:pPr>
        <w:pStyle w:val="41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B468A3">
        <w:rPr>
          <w:sz w:val="28"/>
          <w:szCs w:val="28"/>
        </w:rPr>
        <w:t>Управленческий и педагогический</w:t>
      </w:r>
      <w:r w:rsidR="00852371">
        <w:rPr>
          <w:sz w:val="28"/>
          <w:szCs w:val="28"/>
        </w:rPr>
        <w:t xml:space="preserve"> состав</w:t>
      </w:r>
      <w:r w:rsidRPr="00B468A3">
        <w:rPr>
          <w:sz w:val="28"/>
          <w:szCs w:val="28"/>
        </w:rPr>
        <w:t>, реализующий АОП ПССЗ по специальности 23.02.03 Техническое обслуживание и ремонт автомобильного транспорта</w:t>
      </w:r>
      <w:r w:rsidR="00E83D0E">
        <w:rPr>
          <w:sz w:val="28"/>
          <w:szCs w:val="28"/>
        </w:rPr>
        <w:t>,</w:t>
      </w:r>
      <w:r w:rsidRPr="00B468A3">
        <w:rPr>
          <w:sz w:val="28"/>
          <w:szCs w:val="28"/>
        </w:rPr>
        <w:t xml:space="preserve"> прошел обучение по программе повышения квалификации «Инклюзивное образование студентов в профессиональной образовательной организации» (72 час.)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301363">
        <w:rPr>
          <w:rFonts w:ascii="Times New Roman" w:hAnsi="Times New Roman" w:cs="Times New Roman"/>
          <w:bCs/>
          <w:color w:val="auto"/>
          <w:sz w:val="28"/>
          <w:szCs w:val="28"/>
        </w:rPr>
        <w:t>.2. Учебно-методическое и информационное обеспечение образовательного процесса.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Библиотечный фонд библиотеки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колледжа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состоит из основной и дополнительной литературы. Фонд составляет 60 тыс. экземпляров, включая методическую литературу. Учебная литература (учебники, учебные пособия) составляет 50 %. Учебно-методическая литература (в </w:t>
      </w:r>
      <w:proofErr w:type="spellStart"/>
      <w:r w:rsidRPr="00301363">
        <w:rPr>
          <w:rFonts w:ascii="Times New Roman" w:hAnsi="Times New Roman" w:cs="Times New Roman"/>
          <w:color w:val="auto"/>
          <w:sz w:val="28"/>
          <w:szCs w:val="28"/>
        </w:rPr>
        <w:t>т.ч</w:t>
      </w:r>
      <w:proofErr w:type="spellEnd"/>
      <w:r w:rsidRPr="00301363">
        <w:rPr>
          <w:rFonts w:ascii="Times New Roman" w:hAnsi="Times New Roman" w:cs="Times New Roman"/>
          <w:color w:val="auto"/>
          <w:sz w:val="28"/>
          <w:szCs w:val="28"/>
        </w:rPr>
        <w:t>. содержащая материалы по преподаванию, практикумы, хрестоматии) - 5,5 тыс. экземпляров.</w:t>
      </w:r>
    </w:p>
    <w:p w:rsidR="00ED1888" w:rsidRPr="00B468A3" w:rsidRDefault="00FF61CB" w:rsidP="00ED1888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Основная образовательная программа обеспечивается учебно-методической документацией по дисциплинам, междисциплинарным курсам, профессиональным модулям. Нуждается, согласно нормативам, в обновлении ряд наименований. Учебная литература, изданная в соответствии с новым ФГОС составляет 15% от общего фонда. Приобретение литературы осуществляется в том числе и на основании рекомендаций в программах в качестве обязательной. Комплектование книжного фонда происходит по согласованию с предметными цикловыми комиссиями, по заявкам преподавателей.  Литература по общеобразовательным дисциплинам приобретается согласно Федерального списка учебников. Начаты мероприятия по библиотечно-информационному оснащению материалами, включенными в УМК в соответствии с новыми требованиями. Фонд дополнительной литературы библиотеки техникума составляет 15% от общего фонда. В соответствии со стандартом включает в себя официальные издания, справочно-библиографические, периодические издания, отечественную и зарубежную литературу, научно-популярную литературу, литературу по искусству, физкультуре и спорту собрание словарей, энциклопедии. Дополнительная литература и электронные ресурсы приобретаются, ориентируясь на потребности.</w:t>
      </w:r>
      <w:r w:rsidR="00ED1888" w:rsidRPr="00ED1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888" w:rsidRPr="00B468A3">
        <w:rPr>
          <w:rFonts w:ascii="Times New Roman" w:eastAsia="Times New Roman" w:hAnsi="Times New Roman" w:cs="Times New Roman"/>
          <w:sz w:val="28"/>
          <w:szCs w:val="28"/>
        </w:rPr>
        <w:t>Сайт колледжа адаптирован для слабовидящих людей.</w:t>
      </w:r>
    </w:p>
    <w:p w:rsidR="00B255A9" w:rsidRDefault="00FF61CB" w:rsidP="00B255A9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Для выполнения </w:t>
      </w:r>
      <w:r w:rsidRPr="00CB5A52">
        <w:rPr>
          <w:rFonts w:ascii="Times New Roman" w:hAnsi="Times New Roman" w:cs="Times New Roman"/>
          <w:color w:val="auto"/>
          <w:spacing w:val="-4"/>
          <w:sz w:val="28"/>
          <w:szCs w:val="28"/>
        </w:rPr>
        <w:t>современных требова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ний к библиотечному обеспечению,</w:t>
      </w:r>
      <w:r w:rsidRPr="00CB5A52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колледж осуществил заключение договора на доступ к электронной библиотечной системе (</w:t>
      </w:r>
      <w:r w:rsidRPr="00CB5A52">
        <w:rPr>
          <w:rFonts w:ascii="Times New Roman" w:hAnsi="Times New Roman" w:cs="Times New Roman"/>
          <w:color w:val="auto"/>
          <w:sz w:val="28"/>
          <w:szCs w:val="28"/>
        </w:rPr>
        <w:t>Договор № 097-03/17 от 31.03.2017 г. с ООО «</w:t>
      </w:r>
      <w:proofErr w:type="spellStart"/>
      <w:r w:rsidRPr="00CB5A52">
        <w:rPr>
          <w:rFonts w:ascii="Times New Roman" w:hAnsi="Times New Roman" w:cs="Times New Roman"/>
          <w:color w:val="auto"/>
          <w:sz w:val="28"/>
          <w:szCs w:val="28"/>
        </w:rPr>
        <w:t>Директ</w:t>
      </w:r>
      <w:proofErr w:type="spellEnd"/>
      <w:r w:rsidRPr="00CB5A52">
        <w:rPr>
          <w:rFonts w:ascii="Times New Roman" w:hAnsi="Times New Roman" w:cs="Times New Roman"/>
          <w:color w:val="auto"/>
          <w:sz w:val="28"/>
          <w:szCs w:val="28"/>
        </w:rPr>
        <w:t>-Медиа» ЭБС «</w:t>
      </w:r>
      <w:proofErr w:type="spellStart"/>
      <w:r w:rsidRPr="00CB5A52">
        <w:rPr>
          <w:rFonts w:ascii="Times New Roman" w:hAnsi="Times New Roman" w:cs="Times New Roman"/>
          <w:color w:val="auto"/>
          <w:sz w:val="28"/>
          <w:szCs w:val="28"/>
        </w:rPr>
        <w:t>Книгофонд</w:t>
      </w:r>
      <w:proofErr w:type="spellEnd"/>
      <w:r w:rsidRPr="00CB5A52">
        <w:rPr>
          <w:rFonts w:ascii="Times New Roman" w:hAnsi="Times New Roman" w:cs="Times New Roman"/>
          <w:color w:val="auto"/>
          <w:sz w:val="28"/>
          <w:szCs w:val="28"/>
        </w:rPr>
        <w:t xml:space="preserve">» (ссылка на сайт ЭБС: </w:t>
      </w:r>
      <w:hyperlink r:id="rId6" w:history="1">
        <w:r w:rsidRPr="00E83D0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83D0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83D0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knigafund</w:t>
        </w:r>
        <w:proofErr w:type="spellEnd"/>
        <w:r w:rsidRPr="00E83D0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83D0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B5A52">
        <w:rPr>
          <w:rFonts w:ascii="Times New Roman" w:hAnsi="Times New Roman" w:cs="Times New Roman"/>
          <w:color w:val="auto"/>
          <w:sz w:val="28"/>
          <w:szCs w:val="28"/>
        </w:rPr>
        <w:t>) по обеспечению полного доступа обучающихся к электронно-библиотечной системе (количество пользователей, имеющих индивидуальный неограниченный доступ - 450).</w:t>
      </w:r>
      <w:r w:rsidR="00B255A9" w:rsidRPr="00B25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301363">
        <w:rPr>
          <w:rFonts w:ascii="Times New Roman" w:hAnsi="Times New Roman" w:cs="Times New Roman"/>
          <w:bCs/>
          <w:color w:val="auto"/>
          <w:sz w:val="28"/>
          <w:szCs w:val="28"/>
        </w:rPr>
        <w:t>.3. Материально-техническое обеспечение образовательного процесса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</w:t>
      </w:r>
      <w:r w:rsidR="00852371">
        <w:rPr>
          <w:rFonts w:ascii="Times New Roman" w:hAnsi="Times New Roman" w:cs="Times New Roman"/>
          <w:color w:val="auto"/>
          <w:sz w:val="28"/>
          <w:szCs w:val="28"/>
        </w:rPr>
        <w:t>АО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523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ПССЗ предполагает наличие учебных кабинетов, мастерских, лабораторий.</w:t>
      </w:r>
    </w:p>
    <w:p w:rsidR="00FF61CB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0136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Материально-техническая база для реализации </w:t>
      </w:r>
      <w:r w:rsidR="00852371">
        <w:rPr>
          <w:rFonts w:ascii="Times New Roman" w:hAnsi="Times New Roman" w:cs="Times New Roman"/>
          <w:iCs/>
          <w:color w:val="auto"/>
          <w:sz w:val="28"/>
          <w:szCs w:val="28"/>
        </w:rPr>
        <w:t>АО</w:t>
      </w:r>
      <w:r w:rsidRPr="00301363">
        <w:rPr>
          <w:rFonts w:ascii="Times New Roman" w:hAnsi="Times New Roman" w:cs="Times New Roman"/>
          <w:iCs/>
          <w:color w:val="auto"/>
          <w:sz w:val="28"/>
          <w:szCs w:val="28"/>
        </w:rPr>
        <w:t>П</w:t>
      </w:r>
      <w:r w:rsidR="0085237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0136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ПССЗ: 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Специальность </w:t>
      </w:r>
      <w:r w:rsidRPr="00955BC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23.02.03 </w:t>
      </w:r>
      <w:r w:rsidRPr="00955BC8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Техническое обслуживание и ремонт автомобильного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транспорта</w:t>
      </w:r>
    </w:p>
    <w:tbl>
      <w:tblPr>
        <w:tblpPr w:leftFromText="180" w:rightFromText="180" w:vertAnchor="text" w:horzAnchor="margin" w:tblpY="7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839"/>
      </w:tblGrid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2E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2E5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2E5">
              <w:rPr>
                <w:rFonts w:ascii="Times New Roman" w:eastAsia="Times New Roman" w:hAnsi="Times New Roman" w:cs="Times New Roman"/>
                <w:b/>
                <w:bCs/>
              </w:rPr>
              <w:t>Кабинеты: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Социально-экономических дисциплин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Истории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Русского языка и литературы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Иностранного языка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Основ права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Математики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Информатики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Инженерной графики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Технической механики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Метрологии, стандартизации и сертификации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Материаловедения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Правил безопасности дорожного движения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Экономики отрасли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Охраны труда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Теории и конструкции автомобилей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Технического обслуживания и ремонта автомобильного автотранспорта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Правовых основ профессиональной деятельности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Безопасности жизнедеятельности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Компьютерного сопровождения курсовых и дипломных проектов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Методический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2E5">
              <w:rPr>
                <w:rFonts w:ascii="Times New Roman" w:eastAsia="Times New Roman" w:hAnsi="Times New Roman" w:cs="Times New Roman"/>
                <w:b/>
                <w:bCs/>
              </w:rPr>
              <w:t>Лаборатории: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Химии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Физики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  <w:bCs/>
              </w:rPr>
              <w:t>Экологических основ природопользования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Электротехники и электроники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Техни</w:t>
            </w:r>
            <w:r>
              <w:rPr>
                <w:rFonts w:ascii="Times New Roman" w:eastAsia="Times New Roman" w:hAnsi="Times New Roman" w:cs="Times New Roman"/>
              </w:rPr>
              <w:t xml:space="preserve">ческого обслуживания и ремонта </w:t>
            </w:r>
            <w:r w:rsidRPr="00AF72E5">
              <w:rPr>
                <w:rFonts w:ascii="Times New Roman" w:eastAsia="Times New Roman" w:hAnsi="Times New Roman" w:cs="Times New Roman"/>
              </w:rPr>
              <w:t>автомобильного автотранспорта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Двигателей внутреннего сгорания</w:t>
            </w:r>
            <w:r w:rsidRPr="00AF72E5">
              <w:rPr>
                <w:rFonts w:ascii="Times New Roman" w:eastAsia="Times New Roman" w:hAnsi="Times New Roman" w:cs="Times New Roman"/>
              </w:rPr>
              <w:t xml:space="preserve"> автомобилей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Электрооборудования автомобилей с элементами электроники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Автомобильных эксплуатационных материалов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 xml:space="preserve">Курсового и дипломного проектирования 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2E5">
              <w:rPr>
                <w:rFonts w:ascii="Times New Roman" w:eastAsia="Times New Roman" w:hAnsi="Times New Roman" w:cs="Times New Roman"/>
                <w:b/>
                <w:bCs/>
              </w:rPr>
              <w:t>Мастерские: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Слесарные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Токарно-механические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Кузнечно-сварочные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Демонтажно-монтажные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2E5">
              <w:rPr>
                <w:rFonts w:ascii="Times New Roman" w:eastAsia="Times New Roman" w:hAnsi="Times New Roman" w:cs="Times New Roman"/>
                <w:b/>
                <w:bCs/>
              </w:rPr>
              <w:t>Спортивный комплекс: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Большой спортивный зал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Малый спортивный зал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Открытый стадион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Стрелковый тир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2E5">
              <w:rPr>
                <w:rFonts w:ascii="Times New Roman" w:eastAsia="Times New Roman" w:hAnsi="Times New Roman" w:cs="Times New Roman"/>
                <w:b/>
                <w:bCs/>
              </w:rPr>
              <w:t>Залы: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Читальный зал с выходом в сеть Интернет</w:t>
            </w:r>
          </w:p>
        </w:tc>
      </w:tr>
      <w:tr w:rsidR="00FF61CB" w:rsidRPr="00AF72E5" w:rsidTr="00647EF7">
        <w:tc>
          <w:tcPr>
            <w:tcW w:w="625" w:type="dxa"/>
          </w:tcPr>
          <w:p w:rsidR="00FF61CB" w:rsidRPr="00AF72E5" w:rsidRDefault="00FF61CB" w:rsidP="00647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39" w:type="dxa"/>
          </w:tcPr>
          <w:p w:rsidR="00FF61CB" w:rsidRPr="00AF72E5" w:rsidRDefault="00FF61CB" w:rsidP="00647EF7">
            <w:pPr>
              <w:rPr>
                <w:rFonts w:ascii="Times New Roman" w:eastAsia="Times New Roman" w:hAnsi="Times New Roman" w:cs="Times New Roman"/>
              </w:rPr>
            </w:pPr>
            <w:r w:rsidRPr="00AF72E5"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</w:tr>
    </w:tbl>
    <w:p w:rsidR="00FF61CB" w:rsidRPr="002F1A48" w:rsidRDefault="00FF61CB" w:rsidP="002F1A48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>Для реализации ППССЗ имеются следующие технические средства обучения: 2 компьютерных класса, 6 мультимедийных проект</w:t>
      </w:r>
      <w:r w:rsidR="002F1A48">
        <w:rPr>
          <w:rFonts w:ascii="Times New Roman" w:hAnsi="Times New Roman" w:cs="Times New Roman"/>
          <w:color w:val="auto"/>
          <w:sz w:val="28"/>
          <w:szCs w:val="28"/>
        </w:rPr>
        <w:t>оров, 23 компьютера в кабинетах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F1A48" w:rsidRPr="002F1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48" w:rsidRPr="00B468A3">
        <w:rPr>
          <w:rFonts w:ascii="Times New Roman" w:eastAsia="Times New Roman" w:hAnsi="Times New Roman" w:cs="Times New Roman"/>
          <w:sz w:val="28"/>
          <w:szCs w:val="28"/>
        </w:rPr>
        <w:t>Для самостоятельной подготовки обучающихся инвалидов и лиц с ограниченными возможностями здоровья обеспечен свободный доступом к сети Интернет.</w:t>
      </w:r>
    </w:p>
    <w:p w:rsidR="00FF61CB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iCs/>
          <w:color w:val="auto"/>
          <w:sz w:val="28"/>
          <w:szCs w:val="28"/>
        </w:rPr>
        <w:t>Базы практик</w:t>
      </w:r>
      <w:r w:rsidR="00852371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1C4D6D" w:rsidRPr="00301363" w:rsidRDefault="001C4D6D" w:rsidP="001C4D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При реализации программы по специальности предусмотрены учебные и производственные практики. Учебные практики проводятся на базе лабораторий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колледжа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>, производственная (преддипломная) практики проводятся на предприятиях различных форм собственности. Это такие предприятия, как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2F51">
        <w:rPr>
          <w:rFonts w:ascii="Times New Roman" w:eastAsia="Times New Roman" w:hAnsi="Times New Roman" w:cs="Times New Roman"/>
          <w:sz w:val="28"/>
          <w:szCs w:val="28"/>
        </w:rPr>
        <w:t>МКП "ПАТП" №4, ООО VIP-</w:t>
      </w:r>
      <w:proofErr w:type="spellStart"/>
      <w:r w:rsidRPr="00FD2F51">
        <w:rPr>
          <w:rFonts w:ascii="Times New Roman" w:eastAsia="Times New Roman" w:hAnsi="Times New Roman" w:cs="Times New Roman"/>
          <w:sz w:val="28"/>
          <w:szCs w:val="28"/>
        </w:rPr>
        <w:t>Service</w:t>
      </w:r>
      <w:proofErr w:type="spellEnd"/>
      <w:r w:rsidRPr="00FD2F51">
        <w:rPr>
          <w:rFonts w:ascii="Times New Roman" w:eastAsia="Times New Roman" w:hAnsi="Times New Roman" w:cs="Times New Roman"/>
          <w:sz w:val="28"/>
          <w:szCs w:val="28"/>
        </w:rPr>
        <w:t>, FIT-</w:t>
      </w:r>
      <w:proofErr w:type="spellStart"/>
      <w:r w:rsidRPr="00FD2F51">
        <w:rPr>
          <w:rFonts w:ascii="Times New Roman" w:eastAsia="Times New Roman" w:hAnsi="Times New Roman" w:cs="Times New Roman"/>
          <w:sz w:val="28"/>
          <w:szCs w:val="28"/>
        </w:rPr>
        <w:t>service</w:t>
      </w:r>
      <w:proofErr w:type="spellEnd"/>
      <w:r w:rsidRPr="00FD2F51">
        <w:rPr>
          <w:rFonts w:ascii="Times New Roman" w:eastAsia="Times New Roman" w:hAnsi="Times New Roman" w:cs="Times New Roman"/>
          <w:sz w:val="28"/>
          <w:szCs w:val="28"/>
        </w:rPr>
        <w:t xml:space="preserve">, ООО </w:t>
      </w:r>
      <w:proofErr w:type="spellStart"/>
      <w:r w:rsidRPr="00FD2F51">
        <w:rPr>
          <w:rFonts w:ascii="Times New Roman" w:eastAsia="Times New Roman" w:hAnsi="Times New Roman" w:cs="Times New Roman"/>
          <w:sz w:val="28"/>
          <w:szCs w:val="28"/>
        </w:rPr>
        <w:t>Автолидер</w:t>
      </w:r>
      <w:proofErr w:type="spellEnd"/>
      <w:r w:rsidRPr="00FD2F51">
        <w:rPr>
          <w:rFonts w:ascii="Times New Roman" w:eastAsia="Times New Roman" w:hAnsi="Times New Roman" w:cs="Times New Roman"/>
          <w:sz w:val="28"/>
          <w:szCs w:val="28"/>
        </w:rPr>
        <w:t xml:space="preserve">, ООО Резиновая подкова, </w:t>
      </w:r>
      <w:r w:rsidRPr="0062210D">
        <w:rPr>
          <w:rFonts w:ascii="Times New Roman" w:hAnsi="Times New Roman" w:cs="Times New Roman"/>
          <w:color w:val="auto"/>
          <w:sz w:val="28"/>
          <w:szCs w:val="28"/>
        </w:rPr>
        <w:t>МУ г. Новосибирска «Дорожно-эксплуатационное управление № 5», ОАО «</w:t>
      </w:r>
      <w:proofErr w:type="spellStart"/>
      <w:r w:rsidRPr="0062210D">
        <w:rPr>
          <w:rFonts w:ascii="Times New Roman" w:hAnsi="Times New Roman" w:cs="Times New Roman"/>
          <w:color w:val="auto"/>
          <w:sz w:val="28"/>
          <w:szCs w:val="28"/>
        </w:rPr>
        <w:t>Сибтрансмаш</w:t>
      </w:r>
      <w:proofErr w:type="spellEnd"/>
      <w:r w:rsidRPr="0062210D">
        <w:rPr>
          <w:rFonts w:ascii="Times New Roman" w:hAnsi="Times New Roman" w:cs="Times New Roman"/>
          <w:color w:val="auto"/>
          <w:sz w:val="28"/>
          <w:szCs w:val="28"/>
        </w:rPr>
        <w:t>», СТО «ИП Толмачев».</w:t>
      </w:r>
      <w:r w:rsidRPr="003715C6">
        <w:rPr>
          <w:i/>
          <w:color w:val="auto"/>
          <w:sz w:val="28"/>
          <w:szCs w:val="28"/>
        </w:rPr>
        <w:t xml:space="preserve"> </w:t>
      </w:r>
    </w:p>
    <w:p w:rsidR="001C4D6D" w:rsidRPr="00B468A3" w:rsidRDefault="001C4D6D" w:rsidP="001C4D6D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Для инвалидов и лиц с ОВЗ форма проведения практики устанавливается с учетом особенностей психофизического развития, индивидуальных возможностей и состояния здоровья.</w:t>
      </w:r>
    </w:p>
    <w:p w:rsidR="001C4D6D" w:rsidRPr="00B468A3" w:rsidRDefault="001C4D6D" w:rsidP="001C4D6D">
      <w:pPr>
        <w:tabs>
          <w:tab w:val="left" w:pos="5194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При определении мест прохождения учебной и производственных практик обучающимся инвалидом учитываются рекомендации, данные по результатам медико-социальной экспертизы, содержащиеся в индивидуальной прог</w:t>
      </w:r>
      <w:r>
        <w:rPr>
          <w:rFonts w:ascii="Times New Roman" w:hAnsi="Times New Roman" w:cs="Times New Roman"/>
          <w:sz w:val="28"/>
          <w:szCs w:val="28"/>
        </w:rPr>
        <w:t xml:space="preserve">рамме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8A3">
        <w:rPr>
          <w:rFonts w:ascii="Times New Roman" w:hAnsi="Times New Roman" w:cs="Times New Roman"/>
          <w:sz w:val="28"/>
          <w:szCs w:val="28"/>
        </w:rPr>
        <w:t>инвалида,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8A3">
        <w:rPr>
          <w:rFonts w:ascii="Times New Roman" w:hAnsi="Times New Roman" w:cs="Times New Roman"/>
          <w:sz w:val="28"/>
          <w:szCs w:val="28"/>
        </w:rPr>
        <w:t>рекомендованных условий и видов труда.</w:t>
      </w:r>
    </w:p>
    <w:p w:rsidR="001C4D6D" w:rsidRPr="00B468A3" w:rsidRDefault="001C4D6D" w:rsidP="001C4D6D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468A3">
        <w:rPr>
          <w:rFonts w:ascii="Times New Roman" w:hAnsi="Times New Roman" w:cs="Times New Roman"/>
          <w:sz w:val="28"/>
          <w:szCs w:val="28"/>
        </w:rPr>
        <w:t>При необходимости для прохождения практики инвалидами могут создаваться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года № 685н.</w:t>
      </w:r>
    </w:p>
    <w:p w:rsidR="00FF61CB" w:rsidRPr="00301363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301363">
        <w:rPr>
          <w:rFonts w:ascii="Times New Roman" w:hAnsi="Times New Roman" w:cs="Times New Roman"/>
          <w:bCs/>
          <w:color w:val="auto"/>
          <w:sz w:val="28"/>
          <w:szCs w:val="28"/>
        </w:rPr>
        <w:t>.4. Условия реализации профессионального модуля «Выполнение работ по одной или нескольким профессиям рабочих, должностям служащих»</w:t>
      </w:r>
    </w:p>
    <w:p w:rsidR="00FF61CB" w:rsidRPr="0062210D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6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Профессия </w:t>
      </w:r>
      <w:r w:rsidRPr="00354AC5">
        <w:rPr>
          <w:rFonts w:ascii="Times New Roman" w:hAnsi="Times New Roman" w:cs="Times New Roman"/>
          <w:iCs/>
          <w:color w:val="auto"/>
          <w:sz w:val="28"/>
          <w:szCs w:val="28"/>
        </w:rPr>
        <w:t>18511 Слесарь по ремонту автомобилей</w:t>
      </w:r>
      <w:r w:rsidRPr="0030136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62210D">
        <w:rPr>
          <w:rFonts w:ascii="Times New Roman" w:hAnsi="Times New Roman" w:cs="Times New Roman"/>
          <w:color w:val="auto"/>
          <w:sz w:val="28"/>
          <w:szCs w:val="28"/>
        </w:rPr>
        <w:t xml:space="preserve">Для выполнения программы ПМ имеются: </w:t>
      </w:r>
      <w:r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62210D">
        <w:rPr>
          <w:rFonts w:ascii="Times New Roman" w:hAnsi="Times New Roman" w:cs="Times New Roman"/>
          <w:color w:val="auto"/>
          <w:sz w:val="28"/>
          <w:szCs w:val="28"/>
        </w:rPr>
        <w:t xml:space="preserve">аборатории: </w:t>
      </w:r>
      <w:r w:rsidRPr="007A790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A7904">
        <w:rPr>
          <w:rFonts w:ascii="Times New Roman" w:eastAsia="Times New Roman" w:hAnsi="Times New Roman" w:cs="Times New Roman"/>
          <w:sz w:val="28"/>
          <w:szCs w:val="28"/>
        </w:rPr>
        <w:t>Техническо</w:t>
      </w:r>
      <w:r>
        <w:rPr>
          <w:rFonts w:ascii="Times New Roman" w:eastAsia="Times New Roman" w:hAnsi="Times New Roman" w:cs="Times New Roman"/>
          <w:sz w:val="28"/>
          <w:szCs w:val="28"/>
        </w:rPr>
        <w:t>е обслуживание и ремонт</w:t>
      </w:r>
      <w:r w:rsidRPr="007A7904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автомобильного автотранспорта</w:t>
      </w:r>
      <w:r w:rsidRPr="007A7904">
        <w:rPr>
          <w:rFonts w:ascii="Times New Roman" w:hAnsi="Times New Roman" w:cs="Times New Roman"/>
          <w:color w:val="auto"/>
          <w:sz w:val="28"/>
          <w:szCs w:val="28"/>
        </w:rPr>
        <w:t>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«Электротехника и электроника</w:t>
      </w:r>
      <w:r w:rsidRPr="007A7904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Pr="007A79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Электрооборудование</w:t>
      </w:r>
      <w:r w:rsidRPr="007A7904">
        <w:rPr>
          <w:rFonts w:ascii="Times New Roman" w:eastAsia="Times New Roman" w:hAnsi="Times New Roman" w:cs="Times New Roman"/>
          <w:sz w:val="28"/>
          <w:szCs w:val="28"/>
        </w:rPr>
        <w:t xml:space="preserve"> автомобилей с элементами электроники»</w:t>
      </w:r>
      <w:r w:rsidRPr="007A7904">
        <w:rPr>
          <w:rFonts w:ascii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Pr="0062210D">
        <w:rPr>
          <w:rFonts w:ascii="Times New Roman" w:hAnsi="Times New Roman" w:cs="Times New Roman"/>
          <w:color w:val="auto"/>
          <w:sz w:val="28"/>
          <w:szCs w:val="28"/>
        </w:rPr>
        <w:t xml:space="preserve">абинеты: «Охрана труда», </w:t>
      </w:r>
      <w:r w:rsidRPr="007A7904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Теория и конструкция</w:t>
      </w:r>
      <w:r w:rsidRPr="007A7904">
        <w:rPr>
          <w:rFonts w:ascii="Times New Roman" w:eastAsia="Times New Roman" w:hAnsi="Times New Roman" w:cs="Times New Roman"/>
          <w:sz w:val="28"/>
          <w:szCs w:val="28"/>
        </w:rPr>
        <w:t xml:space="preserve"> автомобилей</w:t>
      </w:r>
      <w:r w:rsidRPr="007A790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2210D">
        <w:rPr>
          <w:rFonts w:ascii="Times New Roman" w:hAnsi="Times New Roman" w:cs="Times New Roman"/>
          <w:color w:val="auto"/>
          <w:sz w:val="28"/>
          <w:szCs w:val="28"/>
        </w:rPr>
        <w:t>, «Инженерная графика», «Техническая механика».</w:t>
      </w:r>
    </w:p>
    <w:p w:rsidR="00FF61CB" w:rsidRPr="0062210D" w:rsidRDefault="00FF61CB" w:rsidP="00FF61C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учебного процесса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F61CB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программ подготовки по профессиям рабочих осуществляется в рамках реализации основной профессиональной образовательной программы данной специальности в соответствии с федеральными государственными образовательными стандартами среднего профессионального образования. Для каждой рабочей профессии разработана основная профессиональная образовательная программа. Обязательным условием допуска к производственной практике (по профилю специальности) в рамках ПМ.03 Выполнение работ по одной или нескольким профессиям рабочих, должностям служащих, является освоение учебного материала по соответствующим темам модуля. </w:t>
      </w:r>
    </w:p>
    <w:p w:rsidR="00FF61CB" w:rsidRPr="0062210D" w:rsidRDefault="00FF61CB" w:rsidP="00FF61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Необходимое оборудование для реализации практической составляющей данного модуля:</w:t>
      </w:r>
    </w:p>
    <w:p w:rsidR="00FF61CB" w:rsidRPr="0062210D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1. Автомобили различных марок.</w:t>
      </w:r>
    </w:p>
    <w:p w:rsidR="00FF61CB" w:rsidRPr="0062210D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2. Двигатели автомобилей различных марок.</w:t>
      </w:r>
    </w:p>
    <w:p w:rsidR="00FF61CB" w:rsidRPr="0062210D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3. Узлы систем питания, смазки, охлаждения двигателей.</w:t>
      </w:r>
    </w:p>
    <w:p w:rsidR="00FF61CB" w:rsidRPr="0062210D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4. Узлы и агрегаты трансмиссии автомобилей различных марок.</w:t>
      </w:r>
    </w:p>
    <w:p w:rsidR="00FF61CB" w:rsidRPr="0062210D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5. Узлы и агрегаты ходовой части, рулевого управления, тормозных систем.</w:t>
      </w:r>
    </w:p>
    <w:p w:rsidR="00FF61CB" w:rsidRPr="0062210D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6. Рабочее оборудование автомобилей различных марок.</w:t>
      </w:r>
    </w:p>
    <w:p w:rsidR="00FF61CB" w:rsidRPr="0062210D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7. Приборы и оборудование для диагностики и проведения технического обслуживания автомобилей.</w:t>
      </w:r>
    </w:p>
    <w:p w:rsidR="00FF61CB" w:rsidRPr="0062210D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8. Рабочие места по количеству обучающихся.</w:t>
      </w:r>
    </w:p>
    <w:p w:rsidR="00FF61CB" w:rsidRPr="0062210D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9. Рабочее место преподавателя.</w:t>
      </w:r>
    </w:p>
    <w:p w:rsidR="00FF61CB" w:rsidRPr="0062210D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10. Плакаты.</w:t>
      </w:r>
    </w:p>
    <w:p w:rsidR="00FF61CB" w:rsidRPr="0062210D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11. Техническая документация.</w:t>
      </w:r>
    </w:p>
    <w:p w:rsidR="00FF61CB" w:rsidRPr="0062210D" w:rsidRDefault="00FF61CB" w:rsidP="00FF6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12. Методическая документация.</w:t>
      </w:r>
    </w:p>
    <w:p w:rsidR="00FF61CB" w:rsidRPr="00301363" w:rsidRDefault="00FF61CB" w:rsidP="00FF61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10D">
        <w:rPr>
          <w:rFonts w:ascii="Times New Roman" w:hAnsi="Times New Roman" w:cs="Times New Roman"/>
          <w:color w:val="auto"/>
          <w:sz w:val="28"/>
          <w:szCs w:val="28"/>
        </w:rPr>
        <w:t>Требования к квалификации педагогических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(инженерно-педагогических) кадров, обеспечивающих обучение по междисциплинарному курсу (курсам)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 практикой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наличие высшего профессионального образования, соответствующего профилю модуля </w:t>
      </w:r>
      <w:r w:rsidRPr="0062210D">
        <w:rPr>
          <w:rFonts w:ascii="Times New Roman" w:hAnsi="Times New Roman" w:cs="Times New Roman"/>
          <w:color w:val="auto"/>
          <w:sz w:val="28"/>
          <w:szCs w:val="28"/>
        </w:rPr>
        <w:t>«Выполнение работ по профессии «Слесарь по ремонту автомобилей».</w:t>
      </w:r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Инженерно-педагогический состав: дипломированные специалисты – преподаватели междисциплинарных курсов. Мастера: наличие 5-6 квалификационного разряда с обязательной стажировкой в профильных организациях соответствующей профессиональной сферы является обязательным. Количество и состав комиссии утверждается приказом директора образовательного учреждения. В состав комиссии входят преподаватели, обеспечивающие обучение по междисциплинарному курсу имеющие высшее профессиональное образование соответствующего профиля модуля. Экзамен (квалификационный) проводится в кабинетах и лабораториях </w:t>
      </w:r>
      <w:proofErr w:type="spellStart"/>
      <w:r w:rsidRPr="00301363">
        <w:rPr>
          <w:rFonts w:ascii="Times New Roman" w:hAnsi="Times New Roman" w:cs="Times New Roman"/>
          <w:color w:val="auto"/>
          <w:sz w:val="28"/>
          <w:szCs w:val="28"/>
        </w:rPr>
        <w:t>спецдисциплин</w:t>
      </w:r>
      <w:proofErr w:type="spellEnd"/>
      <w:r w:rsidRPr="00301363">
        <w:rPr>
          <w:rFonts w:ascii="Times New Roman" w:hAnsi="Times New Roman" w:cs="Times New Roman"/>
          <w:color w:val="auto"/>
          <w:sz w:val="28"/>
          <w:szCs w:val="28"/>
        </w:rPr>
        <w:t xml:space="preserve"> и состоит из 3-х этапов: 1-й этап – студенты отвечают на вопросы билетов по охране труда и технике безопасности; 2-й этап - студенты отвечают на вопросы билетов; 3-й этап – студенты выполняют практическую работу.</w:t>
      </w:r>
    </w:p>
    <w:bookmarkEnd w:id="4"/>
    <w:p w:rsidR="00FF61CB" w:rsidRPr="00301363" w:rsidRDefault="00FF61CB" w:rsidP="00FF61CB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FF61CB" w:rsidRPr="00301363" w:rsidSect="00AD07B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35F"/>
    <w:multiLevelType w:val="multilevel"/>
    <w:tmpl w:val="24C60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87D49"/>
    <w:multiLevelType w:val="hybridMultilevel"/>
    <w:tmpl w:val="DA72C67E"/>
    <w:lvl w:ilvl="0" w:tplc="37228DD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BB7EA7"/>
    <w:multiLevelType w:val="hybridMultilevel"/>
    <w:tmpl w:val="C518B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0B5"/>
    <w:multiLevelType w:val="multilevel"/>
    <w:tmpl w:val="D9B21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A619FE"/>
    <w:multiLevelType w:val="multilevel"/>
    <w:tmpl w:val="91841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813835"/>
    <w:multiLevelType w:val="multilevel"/>
    <w:tmpl w:val="1BD04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81034"/>
    <w:multiLevelType w:val="multilevel"/>
    <w:tmpl w:val="BFDCE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0B1AE7"/>
    <w:multiLevelType w:val="hybridMultilevel"/>
    <w:tmpl w:val="E93C319A"/>
    <w:lvl w:ilvl="0" w:tplc="9384A82A">
      <w:start w:val="3"/>
      <w:numFmt w:val="decimal"/>
      <w:lvlText w:val="%1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8" w15:restartNumberingAfterBreak="0">
    <w:nsid w:val="2FA102FF"/>
    <w:multiLevelType w:val="multilevel"/>
    <w:tmpl w:val="3BFCC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2365AB"/>
    <w:multiLevelType w:val="multilevel"/>
    <w:tmpl w:val="1F44E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507B8F"/>
    <w:multiLevelType w:val="multilevel"/>
    <w:tmpl w:val="F9224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CF34C1"/>
    <w:multiLevelType w:val="multilevel"/>
    <w:tmpl w:val="0C56A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4C3CE3"/>
    <w:multiLevelType w:val="multilevel"/>
    <w:tmpl w:val="39A626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4B43D8"/>
    <w:multiLevelType w:val="multilevel"/>
    <w:tmpl w:val="E01893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301E7B"/>
    <w:multiLevelType w:val="multilevel"/>
    <w:tmpl w:val="22160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0A11FC"/>
    <w:multiLevelType w:val="multilevel"/>
    <w:tmpl w:val="3A4E1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167FB"/>
    <w:multiLevelType w:val="multilevel"/>
    <w:tmpl w:val="C052BBCC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7" w15:restartNumberingAfterBreak="0">
    <w:nsid w:val="42E20A1F"/>
    <w:multiLevelType w:val="multilevel"/>
    <w:tmpl w:val="EAE2A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6A4493"/>
    <w:multiLevelType w:val="multilevel"/>
    <w:tmpl w:val="D6948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C247E7"/>
    <w:multiLevelType w:val="multilevel"/>
    <w:tmpl w:val="3F647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1A25A9"/>
    <w:multiLevelType w:val="multilevel"/>
    <w:tmpl w:val="18223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8418A6"/>
    <w:multiLevelType w:val="multilevel"/>
    <w:tmpl w:val="A216A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8176A0"/>
    <w:multiLevelType w:val="multilevel"/>
    <w:tmpl w:val="506A8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E008F4"/>
    <w:multiLevelType w:val="multilevel"/>
    <w:tmpl w:val="5BFA121C"/>
    <w:lvl w:ilvl="0">
      <w:start w:val="3"/>
      <w:numFmt w:val="decimal"/>
      <w:lvlText w:val="2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110040"/>
    <w:multiLevelType w:val="multilevel"/>
    <w:tmpl w:val="B0AAF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157728"/>
    <w:multiLevelType w:val="multilevel"/>
    <w:tmpl w:val="1C289A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857495"/>
    <w:multiLevelType w:val="multilevel"/>
    <w:tmpl w:val="A2FAB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F74E08"/>
    <w:multiLevelType w:val="multilevel"/>
    <w:tmpl w:val="7F9AD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81382E"/>
    <w:multiLevelType w:val="multilevel"/>
    <w:tmpl w:val="0DB05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F6032F"/>
    <w:multiLevelType w:val="multilevel"/>
    <w:tmpl w:val="C8342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A5263A"/>
    <w:multiLevelType w:val="multilevel"/>
    <w:tmpl w:val="63AC5A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C6594E"/>
    <w:multiLevelType w:val="multilevel"/>
    <w:tmpl w:val="6338D372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240D42"/>
    <w:multiLevelType w:val="multilevel"/>
    <w:tmpl w:val="86A01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777B9E"/>
    <w:multiLevelType w:val="multilevel"/>
    <w:tmpl w:val="60BED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FA7592"/>
    <w:multiLevelType w:val="multilevel"/>
    <w:tmpl w:val="8A44BF04"/>
    <w:lvl w:ilvl="0">
      <w:start w:val="3"/>
      <w:numFmt w:val="decimal"/>
      <w:lvlText w:val="5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9677FB"/>
    <w:multiLevelType w:val="multilevel"/>
    <w:tmpl w:val="6B5C3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952031"/>
    <w:multiLevelType w:val="multilevel"/>
    <w:tmpl w:val="631CB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CB2A55"/>
    <w:multiLevelType w:val="multilevel"/>
    <w:tmpl w:val="8D7AF3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913F66"/>
    <w:multiLevelType w:val="multilevel"/>
    <w:tmpl w:val="F40E5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13"/>
  </w:num>
  <w:num w:numId="5">
    <w:abstractNumId w:val="36"/>
  </w:num>
  <w:num w:numId="6">
    <w:abstractNumId w:val="28"/>
  </w:num>
  <w:num w:numId="7">
    <w:abstractNumId w:val="11"/>
  </w:num>
  <w:num w:numId="8">
    <w:abstractNumId w:val="25"/>
  </w:num>
  <w:num w:numId="9">
    <w:abstractNumId w:val="27"/>
  </w:num>
  <w:num w:numId="10">
    <w:abstractNumId w:val="12"/>
  </w:num>
  <w:num w:numId="11">
    <w:abstractNumId w:val="8"/>
  </w:num>
  <w:num w:numId="12">
    <w:abstractNumId w:val="3"/>
  </w:num>
  <w:num w:numId="13">
    <w:abstractNumId w:val="18"/>
  </w:num>
  <w:num w:numId="14">
    <w:abstractNumId w:val="22"/>
  </w:num>
  <w:num w:numId="15">
    <w:abstractNumId w:val="9"/>
  </w:num>
  <w:num w:numId="16">
    <w:abstractNumId w:val="14"/>
  </w:num>
  <w:num w:numId="17">
    <w:abstractNumId w:val="15"/>
  </w:num>
  <w:num w:numId="18">
    <w:abstractNumId w:val="19"/>
  </w:num>
  <w:num w:numId="19">
    <w:abstractNumId w:val="30"/>
  </w:num>
  <w:num w:numId="20">
    <w:abstractNumId w:val="5"/>
  </w:num>
  <w:num w:numId="21">
    <w:abstractNumId w:val="35"/>
  </w:num>
  <w:num w:numId="22">
    <w:abstractNumId w:val="29"/>
  </w:num>
  <w:num w:numId="23">
    <w:abstractNumId w:val="33"/>
  </w:num>
  <w:num w:numId="24">
    <w:abstractNumId w:val="23"/>
  </w:num>
  <w:num w:numId="25">
    <w:abstractNumId w:val="24"/>
  </w:num>
  <w:num w:numId="26">
    <w:abstractNumId w:val="6"/>
  </w:num>
  <w:num w:numId="27">
    <w:abstractNumId w:val="26"/>
  </w:num>
  <w:num w:numId="28">
    <w:abstractNumId w:val="10"/>
  </w:num>
  <w:num w:numId="29">
    <w:abstractNumId w:val="32"/>
  </w:num>
  <w:num w:numId="30">
    <w:abstractNumId w:val="20"/>
  </w:num>
  <w:num w:numId="31">
    <w:abstractNumId w:val="37"/>
  </w:num>
  <w:num w:numId="32">
    <w:abstractNumId w:val="0"/>
  </w:num>
  <w:num w:numId="33">
    <w:abstractNumId w:val="38"/>
  </w:num>
  <w:num w:numId="34">
    <w:abstractNumId w:val="34"/>
  </w:num>
  <w:num w:numId="35">
    <w:abstractNumId w:val="21"/>
  </w:num>
  <w:num w:numId="36">
    <w:abstractNumId w:val="31"/>
  </w:num>
  <w:num w:numId="37">
    <w:abstractNumId w:val="1"/>
  </w:num>
  <w:num w:numId="38">
    <w:abstractNumId w:val="7"/>
  </w:num>
  <w:num w:numId="39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F8"/>
    <w:rsid w:val="000165A3"/>
    <w:rsid w:val="000750F8"/>
    <w:rsid w:val="001C1599"/>
    <w:rsid w:val="001C4D6D"/>
    <w:rsid w:val="002366C9"/>
    <w:rsid w:val="002F1A48"/>
    <w:rsid w:val="003F0D4B"/>
    <w:rsid w:val="00422160"/>
    <w:rsid w:val="00422EB7"/>
    <w:rsid w:val="00460A4F"/>
    <w:rsid w:val="004E2F41"/>
    <w:rsid w:val="00647EF7"/>
    <w:rsid w:val="00705562"/>
    <w:rsid w:val="007416F6"/>
    <w:rsid w:val="00767D2E"/>
    <w:rsid w:val="00816B21"/>
    <w:rsid w:val="00843055"/>
    <w:rsid w:val="00852371"/>
    <w:rsid w:val="0086323D"/>
    <w:rsid w:val="00A42615"/>
    <w:rsid w:val="00A67DCC"/>
    <w:rsid w:val="00AD07B2"/>
    <w:rsid w:val="00B255A9"/>
    <w:rsid w:val="00B468A3"/>
    <w:rsid w:val="00BA20F1"/>
    <w:rsid w:val="00BB45F3"/>
    <w:rsid w:val="00C57F4E"/>
    <w:rsid w:val="00D2720A"/>
    <w:rsid w:val="00DF10A8"/>
    <w:rsid w:val="00E83D0E"/>
    <w:rsid w:val="00ED1888"/>
    <w:rsid w:val="00F63449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E1D85-EC75-40F2-87F9-E8410E2E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50F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75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50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750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075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75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0750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50F8"/>
    <w:pPr>
      <w:shd w:val="clear" w:color="auto" w:fill="FFFFFF"/>
      <w:spacing w:before="1140" w:line="367" w:lineRule="exact"/>
      <w:ind w:hanging="6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0750F8"/>
    <w:pPr>
      <w:shd w:val="clear" w:color="auto" w:fill="FFFFFF"/>
      <w:spacing w:line="367" w:lineRule="exact"/>
      <w:ind w:hanging="8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lock Text"/>
    <w:basedOn w:val="a"/>
    <w:uiPriority w:val="99"/>
    <w:unhideWhenUsed/>
    <w:rsid w:val="000750F8"/>
    <w:pPr>
      <w:autoSpaceDE w:val="0"/>
      <w:autoSpaceDN w:val="0"/>
      <w:adjustRightInd w:val="0"/>
      <w:spacing w:line="552" w:lineRule="auto"/>
      <w:ind w:left="1134" w:right="60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table" w:styleId="a4">
    <w:name w:val="Table Grid"/>
    <w:basedOn w:val="a1"/>
    <w:uiPriority w:val="59"/>
    <w:rsid w:val="00075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67D2E"/>
    <w:pPr>
      <w:ind w:left="720"/>
      <w:contextualSpacing/>
    </w:pPr>
  </w:style>
  <w:style w:type="character" w:customStyle="1" w:styleId="a6">
    <w:name w:val="Сноска_"/>
    <w:basedOn w:val="a0"/>
    <w:link w:val="a7"/>
    <w:rsid w:val="00767D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Сноска + Полужирный"/>
    <w:basedOn w:val="a6"/>
    <w:rsid w:val="00767D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7">
    <w:name w:val="Сноска"/>
    <w:basedOn w:val="a"/>
    <w:link w:val="a6"/>
    <w:rsid w:val="00767D2E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rsid w:val="00D2720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D272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2720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a9">
    <w:name w:val="Основной текст_"/>
    <w:basedOn w:val="a0"/>
    <w:link w:val="41"/>
    <w:rsid w:val="007416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9"/>
    <w:rsid w:val="007416F6"/>
    <w:pPr>
      <w:shd w:val="clear" w:color="auto" w:fill="FFFFFF"/>
      <w:spacing w:line="274" w:lineRule="exact"/>
      <w:ind w:hanging="5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23">
    <w:name w:val="Основной текст2"/>
    <w:basedOn w:val="a9"/>
    <w:rsid w:val="000165A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6">
    <w:name w:val="Основной текст6"/>
    <w:rsid w:val="00016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8">
    <w:name w:val="Основной текст8"/>
    <w:basedOn w:val="a"/>
    <w:rsid w:val="000165A3"/>
    <w:pPr>
      <w:shd w:val="clear" w:color="auto" w:fill="FFFFFF"/>
      <w:spacing w:after="300" w:line="317" w:lineRule="exact"/>
      <w:ind w:hanging="560"/>
      <w:jc w:val="center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 w:bidi="ar-SA"/>
    </w:rPr>
  </w:style>
  <w:style w:type="character" w:customStyle="1" w:styleId="11">
    <w:name w:val="Оглавление 1 Знак"/>
    <w:basedOn w:val="a0"/>
    <w:link w:val="12"/>
    <w:rsid w:val="00816B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12">
    <w:name w:val="toc 1"/>
    <w:basedOn w:val="a"/>
    <w:link w:val="11"/>
    <w:autoRedefine/>
    <w:rsid w:val="00816B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a">
    <w:name w:val="Normal (Web)"/>
    <w:basedOn w:val="a"/>
    <w:uiPriority w:val="99"/>
    <w:unhideWhenUsed/>
    <w:rsid w:val="00816B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2">
    <w:name w:val="Основной текст3"/>
    <w:basedOn w:val="a"/>
    <w:rsid w:val="00DF10A8"/>
    <w:pPr>
      <w:shd w:val="clear" w:color="auto" w:fill="FFFFFF"/>
      <w:spacing w:line="274" w:lineRule="exact"/>
      <w:ind w:hanging="660"/>
      <w:jc w:val="both"/>
    </w:pPr>
    <w:rPr>
      <w:rFonts w:ascii="Times New Roman" w:eastAsia="Times New Roman" w:hAnsi="Times New Roman" w:cs="Times New Roman"/>
      <w:sz w:val="23"/>
      <w:szCs w:val="23"/>
      <w:lang w:bidi="ar-SA"/>
    </w:rPr>
  </w:style>
  <w:style w:type="paragraph" w:customStyle="1" w:styleId="ConsPlusNormal">
    <w:name w:val="ConsPlusNormal"/>
    <w:rsid w:val="004E2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rsid w:val="004E2F41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b">
    <w:name w:val="Hyperlink"/>
    <w:uiPriority w:val="99"/>
    <w:semiHidden/>
    <w:unhideWhenUsed/>
    <w:rsid w:val="00FF61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niga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72B7-B1E5-47A7-8A76-E6112158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24</Pages>
  <Words>8007</Words>
  <Characters>45642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2018-12-03T02:10:00Z</dcterms:created>
  <dcterms:modified xsi:type="dcterms:W3CDTF">2018-12-17T01:30:00Z</dcterms:modified>
</cp:coreProperties>
</file>