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3E" w:rsidRDefault="00A53D3E" w:rsidP="00A53D3E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 w:line="204" w:lineRule="atLeast"/>
        <w:jc w:val="right"/>
        <w:rPr>
          <w:rFonts w:ascii="Calibri" w:hAnsi="Calibri" w:cs="Calibri"/>
          <w:color w:val="333333"/>
          <w:sz w:val="22"/>
          <w:szCs w:val="22"/>
        </w:rPr>
      </w:pPr>
      <w:r>
        <w:rPr>
          <w:i/>
          <w:iCs/>
          <w:color w:val="333333"/>
          <w:sz w:val="28"/>
          <w:szCs w:val="28"/>
        </w:rPr>
        <w:t>Приложение 1</w:t>
      </w:r>
    </w:p>
    <w:p w:rsidR="00A53D3E" w:rsidRDefault="00A53D3E" w:rsidP="00A53D3E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 w:line="204" w:lineRule="atLeast"/>
        <w:jc w:val="right"/>
        <w:rPr>
          <w:rFonts w:ascii="Calibri" w:hAnsi="Calibri" w:cs="Calibri"/>
          <w:color w:val="333333"/>
          <w:sz w:val="22"/>
          <w:szCs w:val="22"/>
        </w:rPr>
      </w:pPr>
      <w:r>
        <w:rPr>
          <w:i/>
          <w:iCs/>
          <w:color w:val="333333"/>
          <w:sz w:val="28"/>
          <w:szCs w:val="28"/>
        </w:rPr>
        <w:t>Необходимая информация для участия в акции</w:t>
      </w:r>
    </w:p>
    <w:p w:rsidR="00A53D3E" w:rsidRDefault="00A53D3E" w:rsidP="00A53D3E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 w:line="204" w:lineRule="atLeast"/>
        <w:jc w:val="right"/>
        <w:rPr>
          <w:rFonts w:ascii="Calibri" w:hAnsi="Calibri" w:cs="Calibri"/>
          <w:color w:val="333333"/>
          <w:sz w:val="22"/>
          <w:szCs w:val="22"/>
        </w:rPr>
      </w:pPr>
      <w:r>
        <w:rPr>
          <w:i/>
          <w:iCs/>
          <w:color w:val="333333"/>
          <w:sz w:val="28"/>
          <w:szCs w:val="28"/>
        </w:rPr>
        <w:t>«Бессмертный полк «</w:t>
      </w:r>
      <w:r>
        <w:rPr>
          <w:b/>
          <w:bCs/>
          <w:i/>
          <w:iCs/>
          <w:color w:val="333333"/>
          <w:sz w:val="28"/>
          <w:szCs w:val="28"/>
        </w:rPr>
        <w:t>Я помню, значит, я живу!</w:t>
      </w:r>
      <w:r>
        <w:rPr>
          <w:i/>
          <w:iCs/>
          <w:color w:val="333333"/>
          <w:sz w:val="28"/>
          <w:szCs w:val="28"/>
        </w:rPr>
        <w:t>»</w:t>
      </w:r>
    </w:p>
    <w:p w:rsidR="006401A0" w:rsidRDefault="006401A0"/>
    <w:p w:rsidR="00A53D3E" w:rsidRPr="002D6B6E" w:rsidRDefault="00A53D3E">
      <w:pPr>
        <w:rPr>
          <w:rFonts w:ascii="Times New Roman" w:hAnsi="Times New Roman" w:cs="Times New Roman"/>
        </w:rPr>
      </w:pPr>
    </w:p>
    <w:p w:rsidR="00A53D3E" w:rsidRPr="002D6B6E" w:rsidRDefault="002D6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</w:t>
      </w:r>
    </w:p>
    <w:p w:rsidR="00A53D3E" w:rsidRDefault="00A53D3E" w:rsidP="00A53D3E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28"/>
          <w:szCs w:val="28"/>
          <w:u w:val="single"/>
        </w:rPr>
        <w:t>ФИО:</w:t>
      </w:r>
      <w:r>
        <w:rPr>
          <w:color w:val="333333"/>
          <w:sz w:val="28"/>
          <w:szCs w:val="28"/>
        </w:rPr>
        <w:t> Иванов Иван Иванович;</w:t>
      </w:r>
    </w:p>
    <w:p w:rsidR="00A53D3E" w:rsidRDefault="00A53D3E" w:rsidP="00A53D3E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28"/>
          <w:szCs w:val="28"/>
        </w:rPr>
        <w:t>                         </w:t>
      </w:r>
      <w:r>
        <w:rPr>
          <w:color w:val="333333"/>
          <w:sz w:val="16"/>
          <w:szCs w:val="16"/>
        </w:rPr>
        <w:t>(полностью)</w:t>
      </w:r>
      <w:r>
        <w:rPr>
          <w:color w:val="333333"/>
          <w:sz w:val="28"/>
          <w:szCs w:val="28"/>
        </w:rPr>
        <w:t>                    </w:t>
      </w:r>
    </w:p>
    <w:p w:rsidR="00A53D3E" w:rsidRDefault="00A53D3E" w:rsidP="00A53D3E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28"/>
          <w:szCs w:val="28"/>
          <w:u w:val="single"/>
        </w:rPr>
        <w:t>Годы жизни:</w:t>
      </w:r>
      <w:r>
        <w:rPr>
          <w:color w:val="333333"/>
          <w:sz w:val="28"/>
          <w:szCs w:val="28"/>
        </w:rPr>
        <w:t> 1923- 2000 гг.;</w:t>
      </w:r>
    </w:p>
    <w:p w:rsidR="00A53D3E" w:rsidRDefault="00A53D3E" w:rsidP="00A53D3E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28"/>
          <w:szCs w:val="28"/>
          <w:u w:val="single"/>
        </w:rPr>
        <w:t>Призван:</w:t>
      </w:r>
      <w:r>
        <w:rPr>
          <w:color w:val="333333"/>
          <w:sz w:val="28"/>
          <w:szCs w:val="28"/>
        </w:rPr>
        <w:t xml:space="preserve"> Кировский военкомат, </w:t>
      </w:r>
      <w:proofErr w:type="gramStart"/>
      <w:r>
        <w:rPr>
          <w:color w:val="333333"/>
          <w:sz w:val="28"/>
          <w:szCs w:val="28"/>
        </w:rPr>
        <w:t>г</w:t>
      </w:r>
      <w:proofErr w:type="gramEnd"/>
      <w:r>
        <w:rPr>
          <w:color w:val="333333"/>
          <w:sz w:val="28"/>
          <w:szCs w:val="28"/>
        </w:rPr>
        <w:t>. Новосибирск, 1941 г.;</w:t>
      </w:r>
    </w:p>
    <w:p w:rsidR="00A53D3E" w:rsidRDefault="00A53D3E" w:rsidP="00A53D3E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28"/>
          <w:szCs w:val="28"/>
          <w:u w:val="single"/>
        </w:rPr>
        <w:t>Воинское звание:</w:t>
      </w:r>
      <w:r>
        <w:rPr>
          <w:color w:val="333333"/>
          <w:sz w:val="28"/>
          <w:szCs w:val="28"/>
        </w:rPr>
        <w:t> рядовой;</w:t>
      </w:r>
    </w:p>
    <w:p w:rsidR="00A53D3E" w:rsidRDefault="00A53D3E" w:rsidP="00A53D3E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28"/>
          <w:szCs w:val="28"/>
          <w:u w:val="single"/>
        </w:rPr>
        <w:t>Род войск:</w:t>
      </w:r>
      <w:r>
        <w:rPr>
          <w:color w:val="333333"/>
          <w:sz w:val="28"/>
          <w:szCs w:val="28"/>
        </w:rPr>
        <w:t> артиллерия;</w:t>
      </w:r>
    </w:p>
    <w:p w:rsidR="00A53D3E" w:rsidRDefault="00A53D3E" w:rsidP="00A53D3E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28"/>
          <w:szCs w:val="28"/>
          <w:u w:val="single"/>
        </w:rPr>
        <w:t>Место службы: 1-ий Белорусский до 1943 г.,</w:t>
      </w:r>
    </w:p>
    <w:p w:rsidR="00A53D3E" w:rsidRDefault="00A53D3E" w:rsidP="00A53D3E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28"/>
          <w:szCs w:val="28"/>
          <w:u w:val="single"/>
        </w:rPr>
        <w:t>Ленинградский до 1944 г.</w:t>
      </w:r>
    </w:p>
    <w:p w:rsidR="00A53D3E" w:rsidRDefault="00A53D3E" w:rsidP="00A53D3E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4"/>
          <w:szCs w:val="4"/>
        </w:rPr>
        <w:t> </w:t>
      </w:r>
    </w:p>
    <w:p w:rsidR="00A53D3E" w:rsidRDefault="00A53D3E" w:rsidP="00A53D3E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333333"/>
          <w:sz w:val="22"/>
          <w:szCs w:val="22"/>
        </w:rPr>
      </w:pPr>
      <w:proofErr w:type="gramStart"/>
      <w:r>
        <w:rPr>
          <w:color w:val="333333"/>
          <w:sz w:val="28"/>
          <w:szCs w:val="28"/>
          <w:u w:val="single"/>
        </w:rPr>
        <w:t>Награжден</w:t>
      </w:r>
      <w:proofErr w:type="gramEnd"/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> медаль «За отвагу», медаль «За боевые заслуги».</w:t>
      </w:r>
    </w:p>
    <w:p w:rsidR="00A53D3E" w:rsidRDefault="00A53D3E" w:rsidP="00A53D3E">
      <w:pPr>
        <w:spacing w:after="0" w:line="360" w:lineRule="auto"/>
      </w:pPr>
      <w:r>
        <w:rPr>
          <w:noProof/>
          <w:lang w:eastAsia="ru-RU"/>
        </w:rPr>
        <w:drawing>
          <wp:inline distT="0" distB="0" distL="0" distR="0">
            <wp:extent cx="1951990" cy="2458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D3E" w:rsidSect="0064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3D3E"/>
    <w:rsid w:val="002D6B6E"/>
    <w:rsid w:val="006401A0"/>
    <w:rsid w:val="00A53D3E"/>
    <w:rsid w:val="00F3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A5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2020-04-22T03:32:00Z</dcterms:created>
  <dcterms:modified xsi:type="dcterms:W3CDTF">2020-04-22T03:35:00Z</dcterms:modified>
</cp:coreProperties>
</file>